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26"/>
      </w:tblGrid>
      <w:tr w:rsidR="009D2217" w:rsidRPr="009D2217" w14:paraId="4FC29BF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26"/>
            </w:tblGrid>
            <w:tr w:rsidR="009D2217" w:rsidRPr="009D2217" w14:paraId="4F65A920" w14:textId="77777777">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D2217" w:rsidRPr="009D2217" w14:paraId="1F67A1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1B8C34C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2DCDFCA6" w14:textId="77777777">
                                <w:tc>
                                  <w:tcPr>
                                    <w:tcW w:w="0" w:type="auto"/>
                                    <w:tcMar>
                                      <w:top w:w="0" w:type="dxa"/>
                                      <w:left w:w="270" w:type="dxa"/>
                                      <w:bottom w:w="135" w:type="dxa"/>
                                      <w:right w:w="270" w:type="dxa"/>
                                    </w:tcMar>
                                    <w:hideMark/>
                                  </w:tcPr>
                                  <w:p w14:paraId="7DC29B55" w14:textId="77777777" w:rsidR="009D2217" w:rsidRPr="009D2217" w:rsidRDefault="009D2217" w:rsidP="009D2217">
                                    <w:r w:rsidRPr="009D2217">
                                      <w:fldChar w:fldCharType="begin"/>
                                    </w:r>
                                    <w:r w:rsidRPr="009D2217">
                                      <w:instrText>HYPERLINK "https://mailchi.mp/news.wiltshire.gov.uk/latest-news-5020335?e=0e7a906843" \t "_blank"</w:instrText>
                                    </w:r>
                                    <w:r w:rsidRPr="009D2217">
                                      <w:fldChar w:fldCharType="separate"/>
                                    </w:r>
                                    <w:r w:rsidRPr="009D2217">
                                      <w:rPr>
                                        <w:rStyle w:val="Hyperlink"/>
                                      </w:rPr>
                                      <w:t>View this email in your browser</w:t>
                                    </w:r>
                                    <w:r w:rsidRPr="009D2217">
                                      <w:fldChar w:fldCharType="end"/>
                                    </w:r>
                                  </w:p>
                                </w:tc>
                              </w:tr>
                            </w:tbl>
                            <w:p w14:paraId="52622E04" w14:textId="77777777" w:rsidR="009D2217" w:rsidRPr="009D2217" w:rsidRDefault="009D2217" w:rsidP="009D2217"/>
                          </w:tc>
                        </w:tr>
                      </w:tbl>
                      <w:p w14:paraId="6CD0C021" w14:textId="77777777" w:rsidR="009D2217" w:rsidRPr="009D2217" w:rsidRDefault="009D2217" w:rsidP="009D2217"/>
                    </w:tc>
                  </w:tr>
                </w:tbl>
                <w:p w14:paraId="6599913C" w14:textId="77777777" w:rsidR="009D2217" w:rsidRPr="009D2217" w:rsidRDefault="009D2217" w:rsidP="009D2217"/>
              </w:tc>
            </w:tr>
            <w:tr w:rsidR="009D2217" w:rsidRPr="009D2217" w14:paraId="04F995EF"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26"/>
                  </w:tblGrid>
                  <w:tr w:rsidR="009D2217" w:rsidRPr="009D2217" w14:paraId="7C04666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9D2217" w:rsidRPr="009D2217" w14:paraId="67113515" w14:textId="77777777">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9D2217" w:rsidRPr="009D2217" w14:paraId="2A014D1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272"/>
                                    </w:tblGrid>
                                    <w:tr w:rsidR="009D2217" w:rsidRPr="009D2217" w14:paraId="43ABA58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390"/>
                                            <w:gridCol w:w="1397"/>
                                            <w:gridCol w:w="1485"/>
                                          </w:tblGrid>
                                          <w:tr w:rsidR="009D2217" w:rsidRPr="009D2217" w14:paraId="1B2C903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90"/>
                                                </w:tblGrid>
                                                <w:tr w:rsidR="009D2217" w:rsidRPr="009D2217" w14:paraId="4511251C"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255"/>
                                                      </w:tblGrid>
                                                      <w:tr w:rsidR="009D2217" w:rsidRPr="009D2217" w14:paraId="3012BB7F"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625"/>
                                                            </w:tblGrid>
                                                            <w:tr w:rsidR="009D2217" w:rsidRPr="009D2217" w14:paraId="6F4DBD87" w14:textId="77777777">
                                                              <w:tc>
                                                                <w:tcPr>
                                                                  <w:tcW w:w="360" w:type="dxa"/>
                                                                  <w:vAlign w:val="center"/>
                                                                  <w:hideMark/>
                                                                </w:tcPr>
                                                                <w:p w14:paraId="0A1613E9" w14:textId="67FD57CD" w:rsidR="009D2217" w:rsidRPr="009D2217" w:rsidRDefault="009D2217" w:rsidP="009D2217">
                                                                  <w:r w:rsidRPr="009D2217">
                                                                    <w:drawing>
                                                                      <wp:inline distT="0" distB="0" distL="0" distR="0" wp14:anchorId="2EC161D8" wp14:editId="4DCA6123">
                                                                        <wp:extent cx="228600" cy="228600"/>
                                                                        <wp:effectExtent l="0" t="0" r="0" b="0"/>
                                                                        <wp:docPr id="150004482" name="Picture 28" descr="Shar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h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0C06789C" w14:textId="77777777" w:rsidR="009D2217" w:rsidRPr="009D2217" w:rsidRDefault="009D2217" w:rsidP="009D2217">
                                                                  <w:hyperlink r:id="rId7" w:history="1">
                                                                    <w:r w:rsidRPr="009D2217">
                                                                      <w:rPr>
                                                                        <w:rStyle w:val="Hyperlink"/>
                                                                      </w:rPr>
                                                                      <w:t>Share</w:t>
                                                                    </w:r>
                                                                  </w:hyperlink>
                                                                  <w:r w:rsidRPr="009D2217">
                                                                    <w:t xml:space="preserve"> </w:t>
                                                                  </w:r>
                                                                </w:p>
                                                              </w:tc>
                                                            </w:tr>
                                                          </w:tbl>
                                                          <w:p w14:paraId="146CE17A" w14:textId="77777777" w:rsidR="009D2217" w:rsidRPr="009D2217" w:rsidRDefault="009D2217" w:rsidP="009D2217"/>
                                                        </w:tc>
                                                      </w:tr>
                                                    </w:tbl>
                                                    <w:p w14:paraId="59AFB720" w14:textId="77777777" w:rsidR="009D2217" w:rsidRPr="009D2217" w:rsidRDefault="009D2217" w:rsidP="009D2217"/>
                                                  </w:tc>
                                                </w:tr>
                                              </w:tbl>
                                              <w:p w14:paraId="3DC97EE2" w14:textId="77777777" w:rsidR="009D2217" w:rsidRPr="009D2217" w:rsidRDefault="009D2217" w:rsidP="009D22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97"/>
                                                </w:tblGrid>
                                                <w:tr w:rsidR="009D2217" w:rsidRPr="009D2217" w14:paraId="53E1C13F"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262"/>
                                                      </w:tblGrid>
                                                      <w:tr w:rsidR="009D2217" w:rsidRPr="009D2217" w14:paraId="32464160"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632"/>
                                                            </w:tblGrid>
                                                            <w:tr w:rsidR="009D2217" w:rsidRPr="009D2217" w14:paraId="74B3D9E0" w14:textId="77777777">
                                                              <w:tc>
                                                                <w:tcPr>
                                                                  <w:tcW w:w="360" w:type="dxa"/>
                                                                  <w:vAlign w:val="center"/>
                                                                  <w:hideMark/>
                                                                </w:tcPr>
                                                                <w:p w14:paraId="76158A87" w14:textId="77F46CB3" w:rsidR="009D2217" w:rsidRPr="009D2217" w:rsidRDefault="009D2217" w:rsidP="009D2217">
                                                                  <w:r w:rsidRPr="009D2217">
                                                                    <w:drawing>
                                                                      <wp:inline distT="0" distB="0" distL="0" distR="0" wp14:anchorId="4BD36100" wp14:editId="50D0DE7E">
                                                                        <wp:extent cx="228600" cy="228600"/>
                                                                        <wp:effectExtent l="0" t="0" r="0" b="0"/>
                                                                        <wp:docPr id="2086735557" name="Picture 27" descr="Twee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w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370427F" w14:textId="77777777" w:rsidR="009D2217" w:rsidRPr="009D2217" w:rsidRDefault="009D2217" w:rsidP="009D2217">
                                                                  <w:hyperlink r:id="rId10" w:history="1">
                                                                    <w:r w:rsidRPr="009D2217">
                                                                      <w:rPr>
                                                                        <w:rStyle w:val="Hyperlink"/>
                                                                      </w:rPr>
                                                                      <w:t>Tweet</w:t>
                                                                    </w:r>
                                                                  </w:hyperlink>
                                                                  <w:r w:rsidRPr="009D2217">
                                                                    <w:t xml:space="preserve"> </w:t>
                                                                  </w:r>
                                                                </w:p>
                                                              </w:tc>
                                                            </w:tr>
                                                          </w:tbl>
                                                          <w:p w14:paraId="32BA5B1D" w14:textId="77777777" w:rsidR="009D2217" w:rsidRPr="009D2217" w:rsidRDefault="009D2217" w:rsidP="009D2217"/>
                                                        </w:tc>
                                                      </w:tr>
                                                    </w:tbl>
                                                    <w:p w14:paraId="4C46D18C" w14:textId="77777777" w:rsidR="009D2217" w:rsidRPr="009D2217" w:rsidRDefault="009D2217" w:rsidP="009D2217"/>
                                                  </w:tc>
                                                </w:tr>
                                              </w:tbl>
                                              <w:p w14:paraId="16BF827A" w14:textId="77777777" w:rsidR="009D2217" w:rsidRPr="009D2217" w:rsidRDefault="009D2217" w:rsidP="009D22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485"/>
                                                </w:tblGrid>
                                                <w:tr w:rsidR="009D2217" w:rsidRPr="009D2217" w14:paraId="1C823B37" w14:textId="77777777">
                                                  <w:tc>
                                                    <w:tcPr>
                                                      <w:tcW w:w="0" w:type="auto"/>
                                                      <w:tcMar>
                                                        <w:top w:w="0" w:type="dxa"/>
                                                        <w:left w:w="0" w:type="dxa"/>
                                                        <w:bottom w:w="135" w:type="dxa"/>
                                                        <w:right w:w="0" w:type="dxa"/>
                                                      </w:tcMar>
                                                      <w:hideMark/>
                                                    </w:tcPr>
                                                    <w:tbl>
                                                      <w:tblPr>
                                                        <w:tblW w:w="0" w:type="dxa"/>
                                                        <w:tblCellMar>
                                                          <w:left w:w="0" w:type="dxa"/>
                                                          <w:right w:w="0" w:type="dxa"/>
                                                        </w:tblCellMar>
                                                        <w:tblLook w:val="04A0" w:firstRow="1" w:lastRow="0" w:firstColumn="1" w:lastColumn="0" w:noHBand="0" w:noVBand="1"/>
                                                      </w:tblPr>
                                                      <w:tblGrid>
                                                        <w:gridCol w:w="1485"/>
                                                      </w:tblGrid>
                                                      <w:tr w:rsidR="009D2217" w:rsidRPr="009D2217" w14:paraId="2DC2E1CD"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855"/>
                                                            </w:tblGrid>
                                                            <w:tr w:rsidR="009D2217" w:rsidRPr="009D2217" w14:paraId="20AD6A9F" w14:textId="77777777">
                                                              <w:tc>
                                                                <w:tcPr>
                                                                  <w:tcW w:w="360" w:type="dxa"/>
                                                                  <w:vAlign w:val="center"/>
                                                                  <w:hideMark/>
                                                                </w:tcPr>
                                                                <w:p w14:paraId="4BFD4E13" w14:textId="4EE06929" w:rsidR="009D2217" w:rsidRPr="009D2217" w:rsidRDefault="009D2217" w:rsidP="009D2217">
                                                                  <w:r w:rsidRPr="009D2217">
                                                                    <w:drawing>
                                                                      <wp:inline distT="0" distB="0" distL="0" distR="0" wp14:anchorId="073D2C6C" wp14:editId="3F3AD3E9">
                                                                        <wp:extent cx="228600" cy="228600"/>
                                                                        <wp:effectExtent l="0" t="0" r="0" b="0"/>
                                                                        <wp:docPr id="159900490" name="Picture 26" descr="Forwar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rw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4FA8FAE1" w14:textId="77777777" w:rsidR="009D2217" w:rsidRPr="009D2217" w:rsidRDefault="009D2217" w:rsidP="009D2217">
                                                                  <w:hyperlink r:id="rId13" w:history="1">
                                                                    <w:r w:rsidRPr="009D2217">
                                                                      <w:rPr>
                                                                        <w:rStyle w:val="Hyperlink"/>
                                                                      </w:rPr>
                                                                      <w:t>Forward</w:t>
                                                                    </w:r>
                                                                  </w:hyperlink>
                                                                  <w:r w:rsidRPr="009D2217">
                                                                    <w:t xml:space="preserve"> </w:t>
                                                                  </w:r>
                                                                </w:p>
                                                              </w:tc>
                                                            </w:tr>
                                                          </w:tbl>
                                                          <w:p w14:paraId="37E02A48" w14:textId="77777777" w:rsidR="009D2217" w:rsidRPr="009D2217" w:rsidRDefault="009D2217" w:rsidP="009D2217"/>
                                                        </w:tc>
                                                      </w:tr>
                                                    </w:tbl>
                                                    <w:p w14:paraId="285D408D" w14:textId="77777777" w:rsidR="009D2217" w:rsidRPr="009D2217" w:rsidRDefault="009D2217" w:rsidP="009D2217"/>
                                                  </w:tc>
                                                </w:tr>
                                              </w:tbl>
                                              <w:p w14:paraId="4B26663A" w14:textId="77777777" w:rsidR="009D2217" w:rsidRPr="009D2217" w:rsidRDefault="009D2217" w:rsidP="009D2217"/>
                                            </w:tc>
                                          </w:tr>
                                        </w:tbl>
                                        <w:p w14:paraId="17A58352" w14:textId="77777777" w:rsidR="009D2217" w:rsidRPr="009D2217" w:rsidRDefault="009D2217" w:rsidP="009D2217"/>
                                      </w:tc>
                                    </w:tr>
                                  </w:tbl>
                                  <w:p w14:paraId="2AF8E8A2" w14:textId="77777777" w:rsidR="009D2217" w:rsidRPr="009D2217" w:rsidRDefault="009D2217" w:rsidP="009D2217"/>
                                </w:tc>
                              </w:tr>
                            </w:tbl>
                            <w:p w14:paraId="0EF84F91" w14:textId="77777777" w:rsidR="009D2217" w:rsidRPr="009D2217" w:rsidRDefault="009D2217" w:rsidP="009D2217"/>
                          </w:tc>
                        </w:tr>
                      </w:tbl>
                      <w:p w14:paraId="1A2E4471" w14:textId="77777777" w:rsidR="009D2217" w:rsidRPr="009D2217" w:rsidRDefault="009D2217" w:rsidP="009D2217"/>
                    </w:tc>
                  </w:tr>
                </w:tbl>
                <w:p w14:paraId="4FD9AF4C"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FDF49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6EFAFC4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6598EF8" w14:textId="77777777">
                                <w:tc>
                                  <w:tcPr>
                                    <w:tcW w:w="0" w:type="auto"/>
                                    <w:tcMar>
                                      <w:top w:w="0" w:type="dxa"/>
                                      <w:left w:w="270" w:type="dxa"/>
                                      <w:bottom w:w="135" w:type="dxa"/>
                                      <w:right w:w="270" w:type="dxa"/>
                                    </w:tcMar>
                                    <w:hideMark/>
                                  </w:tcPr>
                                  <w:p w14:paraId="6D26D8D7" w14:textId="77777777" w:rsidR="009D2217" w:rsidRPr="009D2217" w:rsidRDefault="009D2217" w:rsidP="009D2217">
                                    <w:r w:rsidRPr="009D2217">
                                      <w:t>28 August 2025</w:t>
                                    </w:r>
                                  </w:p>
                                </w:tc>
                              </w:tr>
                            </w:tbl>
                            <w:p w14:paraId="34CE7212" w14:textId="77777777" w:rsidR="009D2217" w:rsidRPr="009D2217" w:rsidRDefault="009D2217" w:rsidP="009D2217"/>
                          </w:tc>
                        </w:tr>
                      </w:tbl>
                      <w:p w14:paraId="2DADCEB2" w14:textId="77777777" w:rsidR="009D2217" w:rsidRPr="009D2217" w:rsidRDefault="009D2217" w:rsidP="009D2217"/>
                    </w:tc>
                  </w:tr>
                </w:tbl>
                <w:p w14:paraId="34127363"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34C100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124AF23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5A6A3E9E" w14:textId="77777777">
                                <w:tc>
                                  <w:tcPr>
                                    <w:tcW w:w="0" w:type="auto"/>
                                    <w:tcMar>
                                      <w:top w:w="0" w:type="dxa"/>
                                      <w:left w:w="270" w:type="dxa"/>
                                      <w:bottom w:w="135" w:type="dxa"/>
                                      <w:right w:w="270" w:type="dxa"/>
                                    </w:tcMar>
                                    <w:hideMark/>
                                  </w:tcPr>
                                  <w:p w14:paraId="42E15AEE" w14:textId="653594C1" w:rsidR="009D2217" w:rsidRPr="009D2217" w:rsidRDefault="009D2217" w:rsidP="009D2217">
                                    <w:r w:rsidRPr="009D2217">
                                      <w:drawing>
                                        <wp:inline distT="0" distB="0" distL="0" distR="0" wp14:anchorId="50DDE288" wp14:editId="60CA9A15">
                                          <wp:extent cx="5731510" cy="2081530"/>
                                          <wp:effectExtent l="0" t="0" r="2540" b="0"/>
                                          <wp:docPr id="207066721" name="Picture 25"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6721" name="Picture 25" descr="A blue sign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081530"/>
                                                  </a:xfrm>
                                                  <a:prstGeom prst="rect">
                                                    <a:avLst/>
                                                  </a:prstGeom>
                                                  <a:noFill/>
                                                  <a:ln>
                                                    <a:noFill/>
                                                  </a:ln>
                                                </pic:spPr>
                                              </pic:pic>
                                            </a:graphicData>
                                          </a:graphic>
                                        </wp:inline>
                                      </w:drawing>
                                    </w:r>
                                  </w:p>
                                </w:tc>
                              </w:tr>
                            </w:tbl>
                            <w:p w14:paraId="38F10B4A" w14:textId="77777777" w:rsidR="009D2217" w:rsidRPr="009D2217" w:rsidRDefault="009D2217" w:rsidP="009D2217"/>
                          </w:tc>
                        </w:tr>
                      </w:tbl>
                      <w:p w14:paraId="603A399C" w14:textId="77777777" w:rsidR="009D2217" w:rsidRPr="009D2217" w:rsidRDefault="009D2217" w:rsidP="009D2217"/>
                    </w:tc>
                  </w:tr>
                </w:tbl>
                <w:p w14:paraId="6B3DC8E7"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2495390C"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12B45F31" w14:textId="77777777">
                          <w:trPr>
                            <w:hidden/>
                          </w:trPr>
                          <w:tc>
                            <w:tcPr>
                              <w:tcW w:w="0" w:type="auto"/>
                              <w:tcBorders>
                                <w:top w:val="single" w:sz="24" w:space="0" w:color="00843D"/>
                                <w:left w:val="nil"/>
                                <w:bottom w:val="nil"/>
                                <w:right w:val="nil"/>
                              </w:tcBorders>
                              <w:vAlign w:val="center"/>
                              <w:hideMark/>
                            </w:tcPr>
                            <w:p w14:paraId="3C5136E9" w14:textId="77777777" w:rsidR="009D2217" w:rsidRPr="009D2217" w:rsidRDefault="009D2217" w:rsidP="009D2217">
                              <w:pPr>
                                <w:rPr>
                                  <w:vanish/>
                                </w:rPr>
                              </w:pPr>
                            </w:p>
                          </w:tc>
                        </w:tr>
                      </w:tbl>
                      <w:p w14:paraId="2CB48669" w14:textId="77777777" w:rsidR="009D2217" w:rsidRPr="009D2217" w:rsidRDefault="009D2217" w:rsidP="009D2217"/>
                    </w:tc>
                  </w:tr>
                </w:tbl>
                <w:p w14:paraId="0BBA3F1B"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078F55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27665C2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5CE37A12" w14:textId="77777777">
                                <w:tc>
                                  <w:tcPr>
                                    <w:tcW w:w="0" w:type="auto"/>
                                    <w:tcMar>
                                      <w:top w:w="0" w:type="dxa"/>
                                      <w:left w:w="270" w:type="dxa"/>
                                      <w:bottom w:w="135" w:type="dxa"/>
                                      <w:right w:w="270" w:type="dxa"/>
                                    </w:tcMar>
                                    <w:hideMark/>
                                  </w:tcPr>
                                  <w:p w14:paraId="031395B3" w14:textId="77777777" w:rsidR="009D2217" w:rsidRPr="009D2217" w:rsidRDefault="009D2217" w:rsidP="009D2217">
                                    <w:r w:rsidRPr="009D2217">
                                      <w:t>Welcome to Recycling: Let’s Sort It News – your waste and recycling e-newsletter from Wiltshire Council.</w:t>
                                    </w:r>
                                    <w:r w:rsidRPr="009D2217">
                                      <w:br/>
                                    </w:r>
                                    <w:r w:rsidRPr="009D2217">
                                      <w:br/>
                                      <w:t>This edition includes:</w:t>
                                    </w:r>
                                  </w:p>
                                  <w:p w14:paraId="2162B1EC" w14:textId="77777777" w:rsidR="009D2217" w:rsidRPr="009D2217" w:rsidRDefault="009D2217" w:rsidP="009D2217">
                                    <w:pPr>
                                      <w:numPr>
                                        <w:ilvl w:val="0"/>
                                        <w:numId w:val="1"/>
                                      </w:numPr>
                                    </w:pPr>
                                    <w:r w:rsidRPr="009D2217">
                                      <w:rPr>
                                        <w:rFonts w:ascii="Segoe UI Emoji" w:hAnsi="Segoe UI Emoji" w:cs="Segoe UI Emoji"/>
                                      </w:rPr>
                                      <w:t>🟢</w:t>
                                    </w:r>
                                    <w:r w:rsidRPr="009D2217">
                                      <w:t> Green Johanna summer prize draw – Winners announced! </w:t>
                                    </w:r>
                                    <w:r w:rsidRPr="009D2217">
                                      <w:rPr>
                                        <w:rFonts w:ascii="Segoe UI Emoji" w:hAnsi="Segoe UI Emoji" w:cs="Segoe UI Emoji"/>
                                      </w:rPr>
                                      <w:t>🟢</w:t>
                                    </w:r>
                                  </w:p>
                                  <w:p w14:paraId="62505F8F" w14:textId="77777777" w:rsidR="009D2217" w:rsidRPr="009D2217" w:rsidRDefault="009D2217" w:rsidP="009D2217">
                                    <w:pPr>
                                      <w:numPr>
                                        <w:ilvl w:val="0"/>
                                        <w:numId w:val="1"/>
                                      </w:numPr>
                                    </w:pPr>
                                    <w:r w:rsidRPr="009D2217">
                                      <w:rPr>
                                        <w:rFonts w:ascii="Segoe UI Emoji" w:hAnsi="Segoe UI Emoji" w:cs="Segoe UI Emoji"/>
                                      </w:rPr>
                                      <w:t>🗓️</w:t>
                                    </w:r>
                                    <w:r w:rsidRPr="009D2217">
                                      <w:t> Countdown to National Recycle Week. Less than a month to go! </w:t>
                                    </w:r>
                                    <w:r w:rsidRPr="009D2217">
                                      <w:rPr>
                                        <w:rFonts w:ascii="Segoe UI Emoji" w:hAnsi="Segoe UI Emoji" w:cs="Segoe UI Emoji"/>
                                      </w:rPr>
                                      <w:t>♻️</w:t>
                                    </w:r>
                                  </w:p>
                                  <w:p w14:paraId="406EE3F7" w14:textId="77777777" w:rsidR="009D2217" w:rsidRPr="009D2217" w:rsidRDefault="009D2217" w:rsidP="009D2217">
                                    <w:pPr>
                                      <w:numPr>
                                        <w:ilvl w:val="0"/>
                                        <w:numId w:val="1"/>
                                      </w:numPr>
                                    </w:pPr>
                                    <w:r w:rsidRPr="009D2217">
                                      <w:t>What to do with medicine and vitamin blister packets </w:t>
                                    </w:r>
                                  </w:p>
                                  <w:p w14:paraId="792C4D99" w14:textId="77777777" w:rsidR="009D2217" w:rsidRPr="009D2217" w:rsidRDefault="009D2217" w:rsidP="009D2217">
                                    <w:pPr>
                                      <w:numPr>
                                        <w:ilvl w:val="0"/>
                                        <w:numId w:val="1"/>
                                      </w:numPr>
                                    </w:pPr>
                                    <w:r w:rsidRPr="009D2217">
                                      <w:t>Monthly myth buster</w:t>
                                    </w:r>
                                  </w:p>
                                  <w:p w14:paraId="33A9E2BD" w14:textId="77777777" w:rsidR="009D2217" w:rsidRPr="009D2217" w:rsidRDefault="009D2217" w:rsidP="009D2217">
                                    <w:pPr>
                                      <w:numPr>
                                        <w:ilvl w:val="0"/>
                                        <w:numId w:val="1"/>
                                      </w:numPr>
                                    </w:pPr>
                                    <w:r w:rsidRPr="009D2217">
                                      <w:rPr>
                                        <w:rFonts w:ascii="Segoe UI Emoji" w:hAnsi="Segoe UI Emoji" w:cs="Segoe UI Emoji"/>
                                      </w:rPr>
                                      <w:t>☕</w:t>
                                    </w:r>
                                    <w:r w:rsidRPr="009D2217">
                                      <w:t xml:space="preserve"> Small items, big impact – 19 tonnes of coffee pods recycled through our recycling centres!</w:t>
                                    </w:r>
                                  </w:p>
                                  <w:p w14:paraId="176C45C1" w14:textId="77777777" w:rsidR="009D2217" w:rsidRPr="009D2217" w:rsidRDefault="009D2217" w:rsidP="009D2217">
                                    <w:pPr>
                                      <w:numPr>
                                        <w:ilvl w:val="0"/>
                                        <w:numId w:val="1"/>
                                      </w:numPr>
                                    </w:pPr>
                                    <w:r w:rsidRPr="009D2217">
                                      <w:t>Thank you for composting</w:t>
                                    </w:r>
                                  </w:p>
                                  <w:p w14:paraId="2FBCAF77" w14:textId="77777777" w:rsidR="009D2217" w:rsidRPr="009D2217" w:rsidRDefault="009D2217" w:rsidP="009D2217">
                                    <w:pPr>
                                      <w:numPr>
                                        <w:ilvl w:val="0"/>
                                        <w:numId w:val="1"/>
                                      </w:numPr>
                                    </w:pPr>
                                    <w:r w:rsidRPr="009D2217">
                                      <w:t>Give your unwanted clothes a second life</w:t>
                                    </w:r>
                                  </w:p>
                                  <w:p w14:paraId="74A44477" w14:textId="77777777" w:rsidR="009D2217" w:rsidRPr="009D2217" w:rsidRDefault="009D2217" w:rsidP="009D2217">
                                    <w:pPr>
                                      <w:numPr>
                                        <w:ilvl w:val="0"/>
                                        <w:numId w:val="1"/>
                                      </w:numPr>
                                    </w:pPr>
                                    <w:r w:rsidRPr="009D2217">
                                      <w:t>Solar Together registration closes tomorrow – deadline extended due to high demand</w:t>
                                    </w:r>
                                  </w:p>
                                </w:tc>
                              </w:tr>
                            </w:tbl>
                            <w:p w14:paraId="1DCEF3A9" w14:textId="77777777" w:rsidR="009D2217" w:rsidRPr="009D2217" w:rsidRDefault="009D2217" w:rsidP="009D2217"/>
                          </w:tc>
                        </w:tr>
                      </w:tbl>
                      <w:p w14:paraId="1CEB3CFC" w14:textId="77777777" w:rsidR="009D2217" w:rsidRPr="009D2217" w:rsidRDefault="009D2217" w:rsidP="009D2217"/>
                    </w:tc>
                  </w:tr>
                </w:tbl>
                <w:p w14:paraId="20BFCFB0"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E9145E2"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091FBB96" w14:textId="77777777">
                          <w:trPr>
                            <w:hidden/>
                          </w:trPr>
                          <w:tc>
                            <w:tcPr>
                              <w:tcW w:w="0" w:type="auto"/>
                              <w:tcBorders>
                                <w:top w:val="single" w:sz="24" w:space="0" w:color="00843D"/>
                                <w:left w:val="nil"/>
                                <w:bottom w:val="nil"/>
                                <w:right w:val="nil"/>
                              </w:tcBorders>
                              <w:vAlign w:val="center"/>
                              <w:hideMark/>
                            </w:tcPr>
                            <w:p w14:paraId="798F4A3B" w14:textId="77777777" w:rsidR="009D2217" w:rsidRPr="009D2217" w:rsidRDefault="009D2217" w:rsidP="009D2217">
                              <w:pPr>
                                <w:rPr>
                                  <w:vanish/>
                                </w:rPr>
                              </w:pPr>
                            </w:p>
                          </w:tc>
                        </w:tr>
                      </w:tbl>
                      <w:p w14:paraId="216C309A" w14:textId="77777777" w:rsidR="009D2217" w:rsidRPr="009D2217" w:rsidRDefault="009D2217" w:rsidP="009D2217"/>
                    </w:tc>
                  </w:tr>
                </w:tbl>
                <w:p w14:paraId="3632C2F2"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B0004E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0CDC27D9" w14:textId="77777777">
                          <w:tc>
                            <w:tcPr>
                              <w:tcW w:w="0" w:type="auto"/>
                              <w:tcMar>
                                <w:top w:w="0" w:type="dxa"/>
                                <w:left w:w="135" w:type="dxa"/>
                                <w:bottom w:w="0" w:type="dxa"/>
                                <w:right w:w="135" w:type="dxa"/>
                              </w:tcMar>
                              <w:hideMark/>
                            </w:tcPr>
                            <w:p w14:paraId="546DA191" w14:textId="524D850D" w:rsidR="009D2217" w:rsidRPr="009D2217" w:rsidRDefault="009D2217" w:rsidP="009D2217">
                              <w:r w:rsidRPr="009D2217">
                                <w:lastRenderedPageBreak/>
                                <w:drawing>
                                  <wp:inline distT="0" distB="0" distL="0" distR="0" wp14:anchorId="6B485731" wp14:editId="2BE08E94">
                                    <wp:extent cx="4861560" cy="4861560"/>
                                    <wp:effectExtent l="0" t="0" r="0" b="0"/>
                                    <wp:docPr id="771954513" name="Picture 24" descr="A person planting flowers in a contai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54513" name="Picture 24" descr="A person planting flowers in a contain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1560" cy="4861560"/>
                                            </a:xfrm>
                                            <a:prstGeom prst="rect">
                                              <a:avLst/>
                                            </a:prstGeom>
                                            <a:noFill/>
                                            <a:ln>
                                              <a:noFill/>
                                            </a:ln>
                                          </pic:spPr>
                                        </pic:pic>
                                      </a:graphicData>
                                    </a:graphic>
                                  </wp:inline>
                                </w:drawing>
                              </w:r>
                            </w:p>
                          </w:tc>
                        </w:tr>
                      </w:tbl>
                      <w:p w14:paraId="74F16015" w14:textId="77777777" w:rsidR="009D2217" w:rsidRPr="009D2217" w:rsidRDefault="009D2217" w:rsidP="009D2217"/>
                    </w:tc>
                  </w:tr>
                </w:tbl>
                <w:p w14:paraId="7ACA0FAD"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30F9A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FD835C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300482B" w14:textId="77777777">
                                <w:tc>
                                  <w:tcPr>
                                    <w:tcW w:w="0" w:type="auto"/>
                                    <w:tcMar>
                                      <w:top w:w="0" w:type="dxa"/>
                                      <w:left w:w="270" w:type="dxa"/>
                                      <w:bottom w:w="135" w:type="dxa"/>
                                      <w:right w:w="270" w:type="dxa"/>
                                    </w:tcMar>
                                    <w:hideMark/>
                                  </w:tcPr>
                                  <w:p w14:paraId="34C84B5F" w14:textId="77777777" w:rsidR="009D2217" w:rsidRPr="009D2217" w:rsidRDefault="009D2217" w:rsidP="009D2217">
                                    <w:r w:rsidRPr="009D2217">
                                      <w:rPr>
                                        <w:rFonts w:ascii="Segoe UI Emoji" w:hAnsi="Segoe UI Emoji" w:cs="Segoe UI Emoji"/>
                                        <w:b/>
                                        <w:bCs/>
                                      </w:rPr>
                                      <w:t>🟢</w:t>
                                    </w:r>
                                    <w:r w:rsidRPr="009D2217">
                                      <w:rPr>
                                        <w:b/>
                                        <w:bCs/>
                                      </w:rPr>
                                      <w:t> Green Johanna summer prize draw – Winners announced! </w:t>
                                    </w:r>
                                    <w:r w:rsidRPr="009D2217">
                                      <w:rPr>
                                        <w:rFonts w:ascii="Segoe UI Emoji" w:hAnsi="Segoe UI Emoji" w:cs="Segoe UI Emoji"/>
                                        <w:b/>
                                        <w:bCs/>
                                      </w:rPr>
                                      <w:t>🟢</w:t>
                                    </w:r>
                                    <w:r w:rsidRPr="009D2217">
                                      <w:br/>
                                    </w:r>
                                    <w:r w:rsidRPr="009D2217">
                                      <w:br/>
                                      <w:t>Great Green Systems has revealed the five lucky winners of its summer prize draw, held for Wiltshire residents who purchased a Green Johanna food waste composter between 7 July and 7 August.</w:t>
                                    </w:r>
                                    <w:r w:rsidRPr="009D2217">
                                      <w:br/>
                                    </w:r>
                                    <w:r w:rsidRPr="009D2217">
                                      <w:br/>
                                      <w:t>Each winner will receive an accessory pack worth nearly £100, including an insulation jacket, composting accelerator, kitchen caddy, and compostable liners – perfect for boosting their composting efforts at home.</w:t>
                                    </w:r>
                                    <w:r w:rsidRPr="009D2217">
                                      <w:br/>
                                    </w:r>
                                    <w:r w:rsidRPr="009D2217">
                                      <w:br/>
                                      <w:t>The prize draw supported our wider mission to reduce food waste and promote sustainable living. Residents can still purchase the Green Johanna at a subsidised price of £70 (RRP £144.99), making it an affordable way to compost all food waste, including cooked food, meat, and fish, alongside garden waste.</w:t>
                                    </w:r>
                                    <w:r w:rsidRPr="009D2217">
                                      <w:br/>
                                    </w:r>
                                    <w:r w:rsidRPr="009D2217">
                                      <w:br/>
                                    </w:r>
                                    <w:r w:rsidRPr="009D2217">
                                      <w:rPr>
                                        <w:rFonts w:ascii="Segoe UI Emoji" w:hAnsi="Segoe UI Emoji" w:cs="Segoe UI Emoji"/>
                                      </w:rPr>
                                      <w:t>🌱</w:t>
                                    </w:r>
                                    <w:r w:rsidRPr="009D2217">
                                      <w:t> Thank you to everyone who took part and continues to compost for a greener Wiltshire!</w:t>
                                    </w:r>
                                    <w:r w:rsidRPr="009D2217">
                                      <w:br/>
                                      <w:t> </w:t>
                                    </w:r>
                                  </w:p>
                                </w:tc>
                              </w:tr>
                            </w:tbl>
                            <w:p w14:paraId="3CDD4621" w14:textId="77777777" w:rsidR="009D2217" w:rsidRPr="009D2217" w:rsidRDefault="009D2217" w:rsidP="009D2217"/>
                          </w:tc>
                        </w:tr>
                      </w:tbl>
                      <w:p w14:paraId="749429AC" w14:textId="77777777" w:rsidR="009D2217" w:rsidRPr="009D2217" w:rsidRDefault="009D2217" w:rsidP="009D2217"/>
                    </w:tc>
                  </w:tr>
                </w:tbl>
                <w:p w14:paraId="38A80E60"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13A74C63"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7183"/>
                        </w:tblGrid>
                        <w:tr w:rsidR="009D2217" w:rsidRPr="009D2217" w14:paraId="7EF90B41" w14:textId="77777777">
                          <w:trPr>
                            <w:jc w:val="center"/>
                          </w:trPr>
                          <w:tc>
                            <w:tcPr>
                              <w:tcW w:w="0" w:type="auto"/>
                              <w:shd w:val="clear" w:color="auto" w:fill="00843D"/>
                              <w:tcMar>
                                <w:top w:w="270" w:type="dxa"/>
                                <w:left w:w="270" w:type="dxa"/>
                                <w:bottom w:w="270" w:type="dxa"/>
                                <w:right w:w="270" w:type="dxa"/>
                              </w:tcMar>
                              <w:vAlign w:val="center"/>
                              <w:hideMark/>
                            </w:tcPr>
                            <w:p w14:paraId="223C50EB" w14:textId="77777777" w:rsidR="009D2217" w:rsidRPr="009D2217" w:rsidRDefault="009D2217" w:rsidP="009D2217">
                              <w:hyperlink r:id="rId16" w:tgtFrame="_blank" w:tooltip="Winners announced in Wiltshire's Green Johanna composting draw" w:history="1">
                                <w:r w:rsidRPr="009D2217">
                                  <w:rPr>
                                    <w:rStyle w:val="Hyperlink"/>
                                    <w:b/>
                                    <w:bCs/>
                                  </w:rPr>
                                  <w:t>Winners announced in Wiltshire's Green Johanna composting draw</w:t>
                                </w:r>
                              </w:hyperlink>
                              <w:r w:rsidRPr="009D2217">
                                <w:t xml:space="preserve"> </w:t>
                              </w:r>
                            </w:p>
                          </w:tc>
                        </w:tr>
                      </w:tbl>
                      <w:p w14:paraId="3331AC2F" w14:textId="77777777" w:rsidR="009D2217" w:rsidRPr="009D2217" w:rsidRDefault="009D2217" w:rsidP="009D2217"/>
                    </w:tc>
                  </w:tr>
                </w:tbl>
                <w:p w14:paraId="142A261E"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614E946"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4D59189D" w14:textId="77777777">
                          <w:trPr>
                            <w:hidden/>
                          </w:trPr>
                          <w:tc>
                            <w:tcPr>
                              <w:tcW w:w="0" w:type="auto"/>
                              <w:tcBorders>
                                <w:top w:val="single" w:sz="24" w:space="0" w:color="00843D"/>
                                <w:left w:val="nil"/>
                                <w:bottom w:val="nil"/>
                                <w:right w:val="nil"/>
                              </w:tcBorders>
                              <w:vAlign w:val="center"/>
                              <w:hideMark/>
                            </w:tcPr>
                            <w:p w14:paraId="3005108F" w14:textId="77777777" w:rsidR="009D2217" w:rsidRPr="009D2217" w:rsidRDefault="009D2217" w:rsidP="009D2217">
                              <w:pPr>
                                <w:rPr>
                                  <w:vanish/>
                                </w:rPr>
                              </w:pPr>
                            </w:p>
                          </w:tc>
                        </w:tr>
                      </w:tbl>
                      <w:p w14:paraId="6E1210A1" w14:textId="77777777" w:rsidR="009D2217" w:rsidRPr="009D2217" w:rsidRDefault="009D2217" w:rsidP="009D2217"/>
                    </w:tc>
                  </w:tr>
                </w:tbl>
                <w:p w14:paraId="2B45F4C7"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2942E52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780032FB" w14:textId="77777777">
                          <w:tc>
                            <w:tcPr>
                              <w:tcW w:w="0" w:type="auto"/>
                              <w:tcMar>
                                <w:top w:w="0" w:type="dxa"/>
                                <w:left w:w="135" w:type="dxa"/>
                                <w:bottom w:w="0" w:type="dxa"/>
                                <w:right w:w="135" w:type="dxa"/>
                              </w:tcMar>
                              <w:hideMark/>
                            </w:tcPr>
                            <w:p w14:paraId="35CC41AC" w14:textId="3F278789" w:rsidR="009D2217" w:rsidRPr="009D2217" w:rsidRDefault="009D2217" w:rsidP="009D2217">
                              <w:r w:rsidRPr="009D2217">
                                <w:drawing>
                                  <wp:inline distT="0" distB="0" distL="0" distR="0" wp14:anchorId="5145E032" wp14:editId="61B1A56A">
                                    <wp:extent cx="5379720" cy="5379720"/>
                                    <wp:effectExtent l="0" t="0" r="0" b="0"/>
                                    <wp:docPr id="152982135" name="Picture 23" descr="A green and white poster with a spray bottle in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2135" name="Picture 23" descr="A green and white poster with a spray bottle insid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9720" cy="5379720"/>
                                            </a:xfrm>
                                            <a:prstGeom prst="rect">
                                              <a:avLst/>
                                            </a:prstGeom>
                                            <a:noFill/>
                                            <a:ln>
                                              <a:noFill/>
                                            </a:ln>
                                          </pic:spPr>
                                        </pic:pic>
                                      </a:graphicData>
                                    </a:graphic>
                                  </wp:inline>
                                </w:drawing>
                              </w:r>
                            </w:p>
                          </w:tc>
                        </w:tr>
                      </w:tbl>
                      <w:p w14:paraId="3AB0BCAC" w14:textId="77777777" w:rsidR="009D2217" w:rsidRPr="009D2217" w:rsidRDefault="009D2217" w:rsidP="009D2217"/>
                    </w:tc>
                  </w:tr>
                </w:tbl>
                <w:p w14:paraId="065D0A3E"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04DCA54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65260D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10C62970" w14:textId="77777777">
                                <w:tc>
                                  <w:tcPr>
                                    <w:tcW w:w="0" w:type="auto"/>
                                    <w:tcMar>
                                      <w:top w:w="0" w:type="dxa"/>
                                      <w:left w:w="270" w:type="dxa"/>
                                      <w:bottom w:w="135" w:type="dxa"/>
                                      <w:right w:w="270" w:type="dxa"/>
                                    </w:tcMar>
                                    <w:hideMark/>
                                  </w:tcPr>
                                  <w:p w14:paraId="3A5EAB8A" w14:textId="77777777" w:rsidR="009D2217" w:rsidRPr="009D2217" w:rsidRDefault="009D2217" w:rsidP="009D2217">
                                    <w:r w:rsidRPr="009D2217">
                                      <w:t> </w:t>
                                    </w:r>
                                    <w:r w:rsidRPr="009D2217">
                                      <w:rPr>
                                        <w:rFonts w:ascii="Segoe UI Emoji" w:hAnsi="Segoe UI Emoji" w:cs="Segoe UI Emoji"/>
                                        <w:b/>
                                        <w:bCs/>
                                      </w:rPr>
                                      <w:t>🗓️</w:t>
                                    </w:r>
                                    <w:r w:rsidRPr="009D2217">
                                      <w:rPr>
                                        <w:b/>
                                        <w:bCs/>
                                      </w:rPr>
                                      <w:t> Countdown to National Recycle Week. Less than a month to go! </w:t>
                                    </w:r>
                                    <w:r w:rsidRPr="009D2217">
                                      <w:rPr>
                                        <w:rFonts w:ascii="Segoe UI Emoji" w:hAnsi="Segoe UI Emoji" w:cs="Segoe UI Emoji"/>
                                        <w:b/>
                                        <w:bCs/>
                                      </w:rPr>
                                      <w:t>♻️</w:t>
                                    </w:r>
                                    <w:r w:rsidRPr="009D2217">
                                      <w:br/>
                                    </w:r>
                                    <w:r w:rsidRPr="009D2217">
                                      <w:br/>
                                      <w:t>Recycle Week is nearly here, and it's time to start thinking about what we can do to reduce waste and recycle more effectively at home.</w:t>
                                    </w:r>
                                    <w:r w:rsidRPr="009D2217">
                                      <w:br/>
                                    </w:r>
                                    <w:r w:rsidRPr="009D2217">
                                      <w:br/>
                                      <w:t>Last year’s campaign focused on commonly missed recyclables, items that often end up in the general waste bin but can actually be recycled. These included:</w:t>
                                    </w:r>
                                  </w:p>
                                  <w:p w14:paraId="5CE79DC1" w14:textId="77777777" w:rsidR="009D2217" w:rsidRPr="009D2217" w:rsidRDefault="009D2217" w:rsidP="009D2217">
                                    <w:pPr>
                                      <w:numPr>
                                        <w:ilvl w:val="0"/>
                                        <w:numId w:val="2"/>
                                      </w:numPr>
                                    </w:pPr>
                                    <w:r w:rsidRPr="009D2217">
                                      <w:t>Trigger sprays (like cleaning bottles) – pop these in your blue-lidded bin</w:t>
                                    </w:r>
                                  </w:p>
                                  <w:p w14:paraId="3C9BE009" w14:textId="77777777" w:rsidR="009D2217" w:rsidRPr="009D2217" w:rsidRDefault="009D2217" w:rsidP="009D2217">
                                    <w:pPr>
                                      <w:numPr>
                                        <w:ilvl w:val="0"/>
                                        <w:numId w:val="2"/>
                                      </w:numPr>
                                    </w:pPr>
                                    <w:r w:rsidRPr="009D2217">
                                      <w:lastRenderedPageBreak/>
                                      <w:t>Toilet roll tubes – pop these in your blue-lidded bin</w:t>
                                    </w:r>
                                  </w:p>
                                  <w:p w14:paraId="42EE9AD4" w14:textId="77777777" w:rsidR="009D2217" w:rsidRPr="009D2217" w:rsidRDefault="009D2217" w:rsidP="009D2217">
                                    <w:pPr>
                                      <w:numPr>
                                        <w:ilvl w:val="0"/>
                                        <w:numId w:val="2"/>
                                      </w:numPr>
                                    </w:pPr>
                                    <w:r w:rsidRPr="009D2217">
                                      <w:t>Yoghurt pots – rinse then pop in your blue-lidded bin</w:t>
                                    </w:r>
                                  </w:p>
                                  <w:p w14:paraId="56B67D86" w14:textId="77777777" w:rsidR="009D2217" w:rsidRPr="009D2217" w:rsidRDefault="009D2217" w:rsidP="009D2217">
                                    <w:pPr>
                                      <w:numPr>
                                        <w:ilvl w:val="0"/>
                                        <w:numId w:val="2"/>
                                      </w:numPr>
                                    </w:pPr>
                                    <w:r w:rsidRPr="009D2217">
                                      <w:t>Aerosols – fully decompress of air, then pop in your blue-lidded bin</w:t>
                                    </w:r>
                                  </w:p>
                                  <w:p w14:paraId="31FA5499" w14:textId="77777777" w:rsidR="009D2217" w:rsidRPr="009D2217" w:rsidRDefault="009D2217" w:rsidP="009D2217">
                                    <w:r w:rsidRPr="009D2217">
                                      <w:rPr>
                                        <w:rFonts w:ascii="Segoe UI Emoji" w:hAnsi="Segoe UI Emoji" w:cs="Segoe UI Emoji"/>
                                      </w:rPr>
                                      <w:t>🌟</w:t>
                                    </w:r>
                                    <w:r w:rsidRPr="009D2217">
                                      <w:t xml:space="preserve"> The impact was huge, post campaign research showed that: </w:t>
                                    </w:r>
                                  </w:p>
                                  <w:p w14:paraId="6B8C4008" w14:textId="77777777" w:rsidR="009D2217" w:rsidRPr="009D2217" w:rsidRDefault="009D2217" w:rsidP="009D2217">
                                    <w:pPr>
                                      <w:numPr>
                                        <w:ilvl w:val="0"/>
                                        <w:numId w:val="3"/>
                                      </w:numPr>
                                    </w:pPr>
                                    <w:r w:rsidRPr="009D2217">
                                      <w:t>The campaign reached 7.3 million people</w:t>
                                    </w:r>
                                  </w:p>
                                  <w:p w14:paraId="7E81538F" w14:textId="77777777" w:rsidR="009D2217" w:rsidRPr="009D2217" w:rsidRDefault="009D2217" w:rsidP="009D2217">
                                    <w:pPr>
                                      <w:numPr>
                                        <w:ilvl w:val="0"/>
                                        <w:numId w:val="3"/>
                                      </w:numPr>
                                    </w:pPr>
                                    <w:r w:rsidRPr="009D2217">
                                      <w:t>2.9 million said they changed their recycling habits</w:t>
                                    </w:r>
                                  </w:p>
                                  <w:p w14:paraId="426FA171" w14:textId="77777777" w:rsidR="009D2217" w:rsidRPr="009D2217" w:rsidRDefault="009D2217" w:rsidP="009D2217">
                                    <w:pPr>
                                      <w:numPr>
                                        <w:ilvl w:val="0"/>
                                        <w:numId w:val="3"/>
                                      </w:numPr>
                                    </w:pPr>
                                    <w:r w:rsidRPr="009D2217">
                                      <w:t>The rate of missed capture for the five key items dropped from 70% to 64%—a major achievement!</w:t>
                                    </w:r>
                                  </w:p>
                                  <w:p w14:paraId="4F9135B4" w14:textId="77777777" w:rsidR="009D2217" w:rsidRPr="009D2217" w:rsidRDefault="009D2217" w:rsidP="009D2217">
                                    <w:r w:rsidRPr="009D2217">
                                      <w:t>This year’s theme is still under wraps, but it’s a great opportunity to refresh your recycling knowledge and make sure you’re making the most of your household bins in Wiltshire.</w:t>
                                    </w:r>
                                    <w:r w:rsidRPr="009D2217">
                                      <w:br/>
                                    </w:r>
                                    <w:r w:rsidRPr="009D2217">
                                      <w:br/>
                                    </w:r>
                                    <w:r w:rsidRPr="009D2217">
                                      <w:rPr>
                                        <w:rFonts w:ascii="Segoe UI Emoji" w:hAnsi="Segoe UI Emoji" w:cs="Segoe UI Emoji"/>
                                      </w:rPr>
                                      <w:t>✅</w:t>
                                    </w:r>
                                    <w:r w:rsidRPr="009D2217">
                                      <w:t> </w:t>
                                    </w:r>
                                    <w:r w:rsidRPr="009D2217">
                                      <w:rPr>
                                        <w:b/>
                                        <w:bCs/>
                                      </w:rPr>
                                      <w:t>Top Tip:</w:t>
                                    </w:r>
                                    <w:r w:rsidRPr="009D2217">
                                      <w:t> Check what you can recycle at home by visiting the Wiltshire Council website here</w:t>
                                    </w:r>
                                    <w:r w:rsidRPr="009D2217">
                                      <w:br/>
                                      <w:t xml:space="preserve">  </w:t>
                                    </w:r>
                                  </w:p>
                                </w:tc>
                              </w:tr>
                            </w:tbl>
                            <w:p w14:paraId="1D306882" w14:textId="77777777" w:rsidR="009D2217" w:rsidRPr="009D2217" w:rsidRDefault="009D2217" w:rsidP="009D2217"/>
                          </w:tc>
                        </w:tr>
                      </w:tbl>
                      <w:p w14:paraId="7FD76222" w14:textId="77777777" w:rsidR="009D2217" w:rsidRPr="009D2217" w:rsidRDefault="009D2217" w:rsidP="009D2217"/>
                    </w:tc>
                  </w:tr>
                </w:tbl>
                <w:p w14:paraId="1FBDFA4D"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59DEF6C3"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7673"/>
                        </w:tblGrid>
                        <w:tr w:rsidR="009D2217" w:rsidRPr="009D2217" w14:paraId="41CF0844" w14:textId="77777777">
                          <w:trPr>
                            <w:jc w:val="center"/>
                          </w:trPr>
                          <w:tc>
                            <w:tcPr>
                              <w:tcW w:w="0" w:type="auto"/>
                              <w:shd w:val="clear" w:color="auto" w:fill="00843D"/>
                              <w:tcMar>
                                <w:top w:w="270" w:type="dxa"/>
                                <w:left w:w="270" w:type="dxa"/>
                                <w:bottom w:w="270" w:type="dxa"/>
                                <w:right w:w="270" w:type="dxa"/>
                              </w:tcMar>
                              <w:vAlign w:val="center"/>
                              <w:hideMark/>
                            </w:tcPr>
                            <w:p w14:paraId="56381D75" w14:textId="77777777" w:rsidR="009D2217" w:rsidRPr="009D2217" w:rsidRDefault="009D2217" w:rsidP="009D2217">
                              <w:hyperlink r:id="rId18" w:tgtFrame="_blank" w:tooltip="Watch this video to see what happens to recycling collected in Wiltshire" w:history="1">
                                <w:r w:rsidRPr="009D2217">
                                  <w:rPr>
                                    <w:rStyle w:val="Hyperlink"/>
                                    <w:b/>
                                    <w:bCs/>
                                  </w:rPr>
                                  <w:t>Watch this video to see what happens to recycling collected in Wiltshire</w:t>
                                </w:r>
                              </w:hyperlink>
                              <w:r w:rsidRPr="009D2217">
                                <w:t xml:space="preserve"> </w:t>
                              </w:r>
                            </w:p>
                          </w:tc>
                        </w:tr>
                      </w:tbl>
                      <w:p w14:paraId="3E7CEEB9" w14:textId="77777777" w:rsidR="009D2217" w:rsidRPr="009D2217" w:rsidRDefault="009D2217" w:rsidP="009D2217"/>
                    </w:tc>
                  </w:tr>
                </w:tbl>
                <w:p w14:paraId="59AD8296"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0C2C5FF2"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36C1575C" w14:textId="77777777">
                          <w:trPr>
                            <w:hidden/>
                          </w:trPr>
                          <w:tc>
                            <w:tcPr>
                              <w:tcW w:w="0" w:type="auto"/>
                              <w:tcBorders>
                                <w:top w:val="single" w:sz="24" w:space="0" w:color="00843D"/>
                                <w:left w:val="nil"/>
                                <w:bottom w:val="nil"/>
                                <w:right w:val="nil"/>
                              </w:tcBorders>
                              <w:vAlign w:val="center"/>
                              <w:hideMark/>
                            </w:tcPr>
                            <w:p w14:paraId="707795F9" w14:textId="77777777" w:rsidR="009D2217" w:rsidRPr="009D2217" w:rsidRDefault="009D2217" w:rsidP="009D2217">
                              <w:pPr>
                                <w:rPr>
                                  <w:vanish/>
                                </w:rPr>
                              </w:pPr>
                            </w:p>
                          </w:tc>
                        </w:tr>
                      </w:tbl>
                      <w:p w14:paraId="32413F76" w14:textId="77777777" w:rsidR="009D2217" w:rsidRPr="009D2217" w:rsidRDefault="009D2217" w:rsidP="009D2217"/>
                    </w:tc>
                  </w:tr>
                </w:tbl>
                <w:p w14:paraId="1D6984BB"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10121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4E66F2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3928E4E" w14:textId="77777777">
                                <w:tc>
                                  <w:tcPr>
                                    <w:tcW w:w="0" w:type="auto"/>
                                    <w:tcMar>
                                      <w:top w:w="0" w:type="dxa"/>
                                      <w:left w:w="270" w:type="dxa"/>
                                      <w:bottom w:w="135" w:type="dxa"/>
                                      <w:right w:w="270" w:type="dxa"/>
                                    </w:tcMar>
                                    <w:hideMark/>
                                  </w:tcPr>
                                  <w:p w14:paraId="7415CE26" w14:textId="77777777" w:rsidR="009D2217" w:rsidRPr="009D2217" w:rsidRDefault="009D2217" w:rsidP="009D2217">
                                    <w:r w:rsidRPr="009D2217">
                                      <w:rPr>
                                        <w:b/>
                                        <w:bCs/>
                                      </w:rPr>
                                      <w:t>What to do with medicinal blister and vitamin packets</w:t>
                                    </w:r>
                                    <w:r w:rsidRPr="009D2217">
                                      <w:br/>
                                    </w:r>
                                    <w:r w:rsidRPr="009D2217">
                                      <w:br/>
                                      <w:t xml:space="preserve">Medicine blister packs are difficult to recycle as the plastic and metal is very hard to separate once it’s been bonded together, which is why they can’t be recycled in your bins at home.  However, you can now recycle these in selected Boots stores, and you even get advantage card points as a reward! </w:t>
                                    </w:r>
                                  </w:p>
                                </w:tc>
                              </w:tr>
                            </w:tbl>
                            <w:p w14:paraId="2869FB9D" w14:textId="77777777" w:rsidR="009D2217" w:rsidRPr="009D2217" w:rsidRDefault="009D2217" w:rsidP="009D2217"/>
                          </w:tc>
                        </w:tr>
                      </w:tbl>
                      <w:p w14:paraId="17422E91" w14:textId="77777777" w:rsidR="009D2217" w:rsidRPr="009D2217" w:rsidRDefault="009D2217" w:rsidP="009D2217"/>
                    </w:tc>
                  </w:tr>
                </w:tbl>
                <w:p w14:paraId="0370225F"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1580CB42"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6214"/>
                        </w:tblGrid>
                        <w:tr w:rsidR="009D2217" w:rsidRPr="009D2217" w14:paraId="4C277144" w14:textId="77777777">
                          <w:trPr>
                            <w:jc w:val="center"/>
                          </w:trPr>
                          <w:tc>
                            <w:tcPr>
                              <w:tcW w:w="0" w:type="auto"/>
                              <w:shd w:val="clear" w:color="auto" w:fill="00843D"/>
                              <w:tcMar>
                                <w:top w:w="270" w:type="dxa"/>
                                <w:left w:w="270" w:type="dxa"/>
                                <w:bottom w:w="270" w:type="dxa"/>
                                <w:right w:w="270" w:type="dxa"/>
                              </w:tcMar>
                              <w:vAlign w:val="center"/>
                              <w:hideMark/>
                            </w:tcPr>
                            <w:p w14:paraId="7FE34051" w14:textId="77777777" w:rsidR="009D2217" w:rsidRPr="009D2217" w:rsidRDefault="009D2217" w:rsidP="009D2217">
                              <w:hyperlink r:id="rId19" w:tgtFrame="_blank" w:tooltip="More information can be found on the boots website here" w:history="1">
                                <w:r w:rsidRPr="009D2217">
                                  <w:rPr>
                                    <w:rStyle w:val="Hyperlink"/>
                                    <w:b/>
                                    <w:bCs/>
                                  </w:rPr>
                                  <w:t>More information can be found on the boots website here</w:t>
                                </w:r>
                              </w:hyperlink>
                              <w:r w:rsidRPr="009D2217">
                                <w:t xml:space="preserve"> </w:t>
                              </w:r>
                            </w:p>
                          </w:tc>
                        </w:tr>
                      </w:tbl>
                      <w:p w14:paraId="203111B3" w14:textId="77777777" w:rsidR="009D2217" w:rsidRPr="009D2217" w:rsidRDefault="009D2217" w:rsidP="009D2217"/>
                    </w:tc>
                  </w:tr>
                </w:tbl>
                <w:p w14:paraId="0902648B"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32A3B8C6"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62BFD565" w14:textId="77777777">
                          <w:trPr>
                            <w:hidden/>
                          </w:trPr>
                          <w:tc>
                            <w:tcPr>
                              <w:tcW w:w="0" w:type="auto"/>
                              <w:tcBorders>
                                <w:top w:val="single" w:sz="24" w:space="0" w:color="00843D"/>
                                <w:left w:val="nil"/>
                                <w:bottom w:val="nil"/>
                                <w:right w:val="nil"/>
                              </w:tcBorders>
                              <w:vAlign w:val="center"/>
                              <w:hideMark/>
                            </w:tcPr>
                            <w:p w14:paraId="3BD7D980" w14:textId="77777777" w:rsidR="009D2217" w:rsidRPr="009D2217" w:rsidRDefault="009D2217" w:rsidP="009D2217">
                              <w:pPr>
                                <w:rPr>
                                  <w:vanish/>
                                </w:rPr>
                              </w:pPr>
                            </w:p>
                          </w:tc>
                        </w:tr>
                      </w:tbl>
                      <w:p w14:paraId="746A71FC" w14:textId="77777777" w:rsidR="009D2217" w:rsidRPr="009D2217" w:rsidRDefault="009D2217" w:rsidP="009D2217"/>
                    </w:tc>
                  </w:tr>
                </w:tbl>
                <w:p w14:paraId="4DF450E1"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359E6C1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2B98785B" w14:textId="77777777">
                          <w:tc>
                            <w:tcPr>
                              <w:tcW w:w="0" w:type="auto"/>
                              <w:tcMar>
                                <w:top w:w="0" w:type="dxa"/>
                                <w:left w:w="135" w:type="dxa"/>
                                <w:bottom w:w="0" w:type="dxa"/>
                                <w:right w:w="135" w:type="dxa"/>
                              </w:tcMar>
                              <w:hideMark/>
                            </w:tcPr>
                            <w:p w14:paraId="30CFB67C" w14:textId="34135297" w:rsidR="009D2217" w:rsidRPr="009D2217" w:rsidRDefault="009D2217" w:rsidP="009D2217">
                              <w:r w:rsidRPr="009D2217">
                                <w:lastRenderedPageBreak/>
                                <w:drawing>
                                  <wp:inline distT="0" distB="0" distL="0" distR="0" wp14:anchorId="00B6BF80" wp14:editId="7723C53F">
                                    <wp:extent cx="5372100" cy="3017520"/>
                                    <wp:effectExtent l="0" t="0" r="0" b="0"/>
                                    <wp:docPr id="1811362846" name="Picture 22" descr="A blue recycl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62846" name="Picture 22" descr="A blue recycle sign with white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3017520"/>
                                            </a:xfrm>
                                            <a:prstGeom prst="rect">
                                              <a:avLst/>
                                            </a:prstGeom>
                                            <a:noFill/>
                                            <a:ln>
                                              <a:noFill/>
                                            </a:ln>
                                          </pic:spPr>
                                        </pic:pic>
                                      </a:graphicData>
                                    </a:graphic>
                                  </wp:inline>
                                </w:drawing>
                              </w:r>
                            </w:p>
                          </w:tc>
                        </w:tr>
                      </w:tbl>
                      <w:p w14:paraId="134E1593" w14:textId="77777777" w:rsidR="009D2217" w:rsidRPr="009D2217" w:rsidRDefault="009D2217" w:rsidP="009D2217"/>
                    </w:tc>
                  </w:tr>
                </w:tbl>
                <w:p w14:paraId="19A47C7A"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D020D5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76A6B41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28E37ACB" w14:textId="77777777">
                                <w:tc>
                                  <w:tcPr>
                                    <w:tcW w:w="0" w:type="auto"/>
                                    <w:tcMar>
                                      <w:top w:w="0" w:type="dxa"/>
                                      <w:left w:w="270" w:type="dxa"/>
                                      <w:bottom w:w="135" w:type="dxa"/>
                                      <w:right w:w="270" w:type="dxa"/>
                                    </w:tcMar>
                                    <w:hideMark/>
                                  </w:tcPr>
                                  <w:p w14:paraId="564825EB" w14:textId="77777777" w:rsidR="009D2217" w:rsidRPr="009D2217" w:rsidRDefault="009D2217" w:rsidP="009D2217">
                                    <w:r w:rsidRPr="009D2217">
                                      <w:rPr>
                                        <w:b/>
                                        <w:bCs/>
                                      </w:rPr>
                                      <w:t>Monthly Myth Buster </w:t>
                                    </w:r>
                                    <w:r w:rsidRPr="009D2217">
                                      <w:br/>
                                    </w:r>
                                    <w:r w:rsidRPr="009D2217">
                                      <w:br/>
                                      <w:t>Myth: You can't recycle items if they still have food residue on them.</w:t>
                                    </w:r>
                                    <w:r w:rsidRPr="009D2217">
                                      <w:br/>
                                    </w:r>
                                    <w:r w:rsidRPr="009D2217">
                                      <w:br/>
                                      <w:t>Fact:  While it's best to rinse containers like yoghurt pots or sauce jars to avoid contamination, a little residue doesn’t mean the item can’t be recycled. Most recycling facilities can handle minor food traces. However, heavily soiled items (like greasy pizza boxes) will need to go in the general household waste bin where they will be sent for energy recovery. </w:t>
                                    </w:r>
                                    <w:r w:rsidRPr="009D2217">
                                      <w:br/>
                                      <w:t> </w:t>
                                    </w:r>
                                  </w:p>
                                </w:tc>
                              </w:tr>
                            </w:tbl>
                            <w:p w14:paraId="39EA9018" w14:textId="77777777" w:rsidR="009D2217" w:rsidRPr="009D2217" w:rsidRDefault="009D2217" w:rsidP="009D2217"/>
                          </w:tc>
                        </w:tr>
                      </w:tbl>
                      <w:p w14:paraId="7457F294" w14:textId="77777777" w:rsidR="009D2217" w:rsidRPr="009D2217" w:rsidRDefault="009D2217" w:rsidP="009D2217"/>
                    </w:tc>
                  </w:tr>
                </w:tbl>
                <w:p w14:paraId="02C62935"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91C6CC6"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3525"/>
                        </w:tblGrid>
                        <w:tr w:rsidR="009D2217" w:rsidRPr="009D2217" w14:paraId="154E406B" w14:textId="77777777">
                          <w:trPr>
                            <w:jc w:val="center"/>
                          </w:trPr>
                          <w:tc>
                            <w:tcPr>
                              <w:tcW w:w="0" w:type="auto"/>
                              <w:shd w:val="clear" w:color="auto" w:fill="00843D"/>
                              <w:tcMar>
                                <w:top w:w="270" w:type="dxa"/>
                                <w:left w:w="270" w:type="dxa"/>
                                <w:bottom w:w="270" w:type="dxa"/>
                                <w:right w:w="270" w:type="dxa"/>
                              </w:tcMar>
                              <w:vAlign w:val="center"/>
                              <w:hideMark/>
                            </w:tcPr>
                            <w:p w14:paraId="07279A11" w14:textId="77777777" w:rsidR="009D2217" w:rsidRPr="009D2217" w:rsidRDefault="009D2217" w:rsidP="009D2217">
                              <w:hyperlink r:id="rId21" w:tgtFrame="_blank" w:tooltip="What you can recycle at home" w:history="1">
                                <w:r w:rsidRPr="009D2217">
                                  <w:rPr>
                                    <w:rStyle w:val="Hyperlink"/>
                                    <w:b/>
                                    <w:bCs/>
                                  </w:rPr>
                                  <w:t>What you can recycle at home</w:t>
                                </w:r>
                              </w:hyperlink>
                              <w:r w:rsidRPr="009D2217">
                                <w:t xml:space="preserve"> </w:t>
                              </w:r>
                            </w:p>
                          </w:tc>
                        </w:tr>
                      </w:tbl>
                      <w:p w14:paraId="760A02DA" w14:textId="77777777" w:rsidR="009D2217" w:rsidRPr="009D2217" w:rsidRDefault="009D2217" w:rsidP="009D2217"/>
                    </w:tc>
                  </w:tr>
                </w:tbl>
                <w:p w14:paraId="5285EF06"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0A6BF66D"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7A07D761" w14:textId="77777777">
                          <w:trPr>
                            <w:hidden/>
                          </w:trPr>
                          <w:tc>
                            <w:tcPr>
                              <w:tcW w:w="0" w:type="auto"/>
                              <w:tcBorders>
                                <w:top w:val="single" w:sz="24" w:space="0" w:color="00843D"/>
                                <w:left w:val="nil"/>
                                <w:bottom w:val="nil"/>
                                <w:right w:val="nil"/>
                              </w:tcBorders>
                              <w:vAlign w:val="center"/>
                              <w:hideMark/>
                            </w:tcPr>
                            <w:p w14:paraId="772FA633" w14:textId="77777777" w:rsidR="009D2217" w:rsidRPr="009D2217" w:rsidRDefault="009D2217" w:rsidP="009D2217">
                              <w:pPr>
                                <w:rPr>
                                  <w:vanish/>
                                </w:rPr>
                              </w:pPr>
                            </w:p>
                          </w:tc>
                        </w:tr>
                      </w:tbl>
                      <w:p w14:paraId="19DE90F6" w14:textId="77777777" w:rsidR="009D2217" w:rsidRPr="009D2217" w:rsidRDefault="009D2217" w:rsidP="009D2217"/>
                    </w:tc>
                  </w:tr>
                </w:tbl>
                <w:p w14:paraId="6AD96AE4"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87B6BE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79D39A4A" w14:textId="77777777">
                          <w:tc>
                            <w:tcPr>
                              <w:tcW w:w="0" w:type="auto"/>
                              <w:tcMar>
                                <w:top w:w="0" w:type="dxa"/>
                                <w:left w:w="135" w:type="dxa"/>
                                <w:bottom w:w="0" w:type="dxa"/>
                                <w:right w:w="135" w:type="dxa"/>
                              </w:tcMar>
                              <w:hideMark/>
                            </w:tcPr>
                            <w:p w14:paraId="31E6AEFB" w14:textId="07C819CF" w:rsidR="009D2217" w:rsidRPr="009D2217" w:rsidRDefault="009D2217" w:rsidP="009D2217">
                              <w:r w:rsidRPr="009D2217">
                                <w:lastRenderedPageBreak/>
                                <w:drawing>
                                  <wp:inline distT="0" distB="0" distL="0" distR="0" wp14:anchorId="7DDD4319" wp14:editId="3252F7C0">
                                    <wp:extent cx="5372100" cy="2827020"/>
                                    <wp:effectExtent l="0" t="0" r="0" b="0"/>
                                    <wp:docPr id="36611203" name="Picture 21" descr="A poster of a person carrying a coffee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203" name="Picture 21" descr="A poster of a person carrying a coffee cup&#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2827020"/>
                                            </a:xfrm>
                                            <a:prstGeom prst="rect">
                                              <a:avLst/>
                                            </a:prstGeom>
                                            <a:noFill/>
                                            <a:ln>
                                              <a:noFill/>
                                            </a:ln>
                                          </pic:spPr>
                                        </pic:pic>
                                      </a:graphicData>
                                    </a:graphic>
                                  </wp:inline>
                                </w:drawing>
                              </w:r>
                            </w:p>
                          </w:tc>
                        </w:tr>
                      </w:tbl>
                      <w:p w14:paraId="45D2F12F" w14:textId="77777777" w:rsidR="009D2217" w:rsidRPr="009D2217" w:rsidRDefault="009D2217" w:rsidP="009D2217"/>
                    </w:tc>
                  </w:tr>
                </w:tbl>
                <w:p w14:paraId="41E7FA07"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5E51B1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56635A1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59A34F4" w14:textId="77777777">
                                <w:tc>
                                  <w:tcPr>
                                    <w:tcW w:w="0" w:type="auto"/>
                                    <w:tcMar>
                                      <w:top w:w="0" w:type="dxa"/>
                                      <w:left w:w="270" w:type="dxa"/>
                                      <w:bottom w:w="135" w:type="dxa"/>
                                      <w:right w:w="270" w:type="dxa"/>
                                    </w:tcMar>
                                    <w:hideMark/>
                                  </w:tcPr>
                                  <w:p w14:paraId="7B6FA858" w14:textId="77777777" w:rsidR="009D2217" w:rsidRPr="009D2217" w:rsidRDefault="009D2217" w:rsidP="009D2217">
                                    <w:r w:rsidRPr="009D2217">
                                      <w:rPr>
                                        <w:rFonts w:ascii="Segoe UI Emoji" w:hAnsi="Segoe UI Emoji" w:cs="Segoe UI Emoji"/>
                                        <w:b/>
                                        <w:bCs/>
                                      </w:rPr>
                                      <w:t>☕</w:t>
                                    </w:r>
                                    <w:r w:rsidRPr="009D2217">
                                      <w:rPr>
                                        <w:b/>
                                        <w:bCs/>
                                      </w:rPr>
                                      <w:t xml:space="preserve"> Small items, big impact – 19 tonnes of coffee pods recycled through our recycling centres!</w:t>
                                    </w:r>
                                    <w:r w:rsidRPr="009D2217">
                                      <w:br/>
                                    </w:r>
                                    <w:r w:rsidRPr="009D2217">
                                      <w:br/>
                                      <w:t xml:space="preserve">Since the </w:t>
                                    </w:r>
                                    <w:proofErr w:type="spellStart"/>
                                    <w:r w:rsidRPr="009D2217">
                                      <w:t>Podback</w:t>
                                    </w:r>
                                    <w:proofErr w:type="spellEnd"/>
                                    <w:r w:rsidRPr="009D2217">
                                      <w:t xml:space="preserve"> coffee recycling scheme launched in October last year, Wiltshire residents have recycled an impressive 18.91 tonnes of coffee pods*, that’s over a million pods!</w:t>
                                    </w:r>
                                    <w:r w:rsidRPr="009D2217">
                                      <w:br/>
                                    </w:r>
                                    <w:r w:rsidRPr="009D2217">
                                      <w:br/>
                                      <w:t>This is an incredible achievement given their size and how easily they could end up in general waste. It’s a powerful example of how small actions can lead to big environmental wins.</w:t>
                                    </w:r>
                                    <w:r w:rsidRPr="009D2217">
                                      <w:br/>
                                    </w:r>
                                    <w:r w:rsidRPr="009D2217">
                                      <w:br/>
                                      <w:t xml:space="preserve">If you didn’t know, you can recycle your aluminium and plastic coffee pods at your local recycling centre, just look out for the dedicated </w:t>
                                    </w:r>
                                    <w:proofErr w:type="spellStart"/>
                                    <w:r w:rsidRPr="009D2217">
                                      <w:t>Podback</w:t>
                                    </w:r>
                                    <w:proofErr w:type="spellEnd"/>
                                    <w:r w:rsidRPr="009D2217">
                                      <w:t xml:space="preserve"> bins. Make sure to keep plastic and aluminium pods separate.</w:t>
                                    </w:r>
                                    <w:r w:rsidRPr="009D2217">
                                      <w:br/>
                                      <w:t>*(from November 2024 to June 2025)</w:t>
                                    </w:r>
                                    <w:r w:rsidRPr="009D2217">
                                      <w:br/>
                                      <w:t xml:space="preserve">  </w:t>
                                    </w:r>
                                  </w:p>
                                </w:tc>
                              </w:tr>
                            </w:tbl>
                            <w:p w14:paraId="07EE2739" w14:textId="77777777" w:rsidR="009D2217" w:rsidRPr="009D2217" w:rsidRDefault="009D2217" w:rsidP="009D2217"/>
                          </w:tc>
                        </w:tr>
                      </w:tbl>
                      <w:p w14:paraId="3C853BBE" w14:textId="77777777" w:rsidR="009D2217" w:rsidRPr="009D2217" w:rsidRDefault="009D2217" w:rsidP="009D2217"/>
                    </w:tc>
                  </w:tr>
                </w:tbl>
                <w:p w14:paraId="7F1D08C2"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294B5DA7"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6144"/>
                        </w:tblGrid>
                        <w:tr w:rsidR="009D2217" w:rsidRPr="009D2217" w14:paraId="6D4A5178" w14:textId="77777777">
                          <w:trPr>
                            <w:jc w:val="center"/>
                          </w:trPr>
                          <w:tc>
                            <w:tcPr>
                              <w:tcW w:w="0" w:type="auto"/>
                              <w:shd w:val="clear" w:color="auto" w:fill="00843D"/>
                              <w:tcMar>
                                <w:top w:w="270" w:type="dxa"/>
                                <w:left w:w="270" w:type="dxa"/>
                                <w:bottom w:w="270" w:type="dxa"/>
                                <w:right w:w="270" w:type="dxa"/>
                              </w:tcMar>
                              <w:vAlign w:val="center"/>
                              <w:hideMark/>
                            </w:tcPr>
                            <w:p w14:paraId="17E5FDE7" w14:textId="77777777" w:rsidR="009D2217" w:rsidRPr="009D2217" w:rsidRDefault="009D2217" w:rsidP="009D2217">
                              <w:hyperlink r:id="rId23" w:tgtFrame="_blank" w:tooltip="Household recycling centre locations and opening times" w:history="1">
                                <w:r w:rsidRPr="009D2217">
                                  <w:rPr>
                                    <w:rStyle w:val="Hyperlink"/>
                                    <w:b/>
                                    <w:bCs/>
                                  </w:rPr>
                                  <w:t>Household recycling centre locations and opening times</w:t>
                                </w:r>
                              </w:hyperlink>
                              <w:r w:rsidRPr="009D2217">
                                <w:t xml:space="preserve"> </w:t>
                              </w:r>
                            </w:p>
                          </w:tc>
                        </w:tr>
                      </w:tbl>
                      <w:p w14:paraId="57245E88" w14:textId="77777777" w:rsidR="009D2217" w:rsidRPr="009D2217" w:rsidRDefault="009D2217" w:rsidP="009D2217"/>
                    </w:tc>
                  </w:tr>
                </w:tbl>
                <w:p w14:paraId="4B5485C4"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834B4D1"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053D501A" w14:textId="77777777">
                          <w:trPr>
                            <w:hidden/>
                          </w:trPr>
                          <w:tc>
                            <w:tcPr>
                              <w:tcW w:w="0" w:type="auto"/>
                              <w:tcBorders>
                                <w:top w:val="single" w:sz="24" w:space="0" w:color="00843D"/>
                                <w:left w:val="nil"/>
                                <w:bottom w:val="nil"/>
                                <w:right w:val="nil"/>
                              </w:tcBorders>
                              <w:vAlign w:val="center"/>
                              <w:hideMark/>
                            </w:tcPr>
                            <w:p w14:paraId="049C8F97" w14:textId="77777777" w:rsidR="009D2217" w:rsidRPr="009D2217" w:rsidRDefault="009D2217" w:rsidP="009D2217">
                              <w:pPr>
                                <w:rPr>
                                  <w:vanish/>
                                </w:rPr>
                              </w:pPr>
                            </w:p>
                          </w:tc>
                        </w:tr>
                      </w:tbl>
                      <w:p w14:paraId="1C36AA6C" w14:textId="77777777" w:rsidR="009D2217" w:rsidRPr="009D2217" w:rsidRDefault="009D2217" w:rsidP="009D2217"/>
                    </w:tc>
                  </w:tr>
                </w:tbl>
                <w:p w14:paraId="1909AFFD"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9F09A9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5EFEDE9E" w14:textId="77777777">
                          <w:tc>
                            <w:tcPr>
                              <w:tcW w:w="0" w:type="auto"/>
                              <w:tcMar>
                                <w:top w:w="0" w:type="dxa"/>
                                <w:left w:w="135" w:type="dxa"/>
                                <w:bottom w:w="0" w:type="dxa"/>
                                <w:right w:w="135" w:type="dxa"/>
                              </w:tcMar>
                              <w:hideMark/>
                            </w:tcPr>
                            <w:p w14:paraId="23B12C58" w14:textId="2A4F0195" w:rsidR="009D2217" w:rsidRPr="009D2217" w:rsidRDefault="009D2217" w:rsidP="009D2217">
                              <w:r w:rsidRPr="009D2217">
                                <w:lastRenderedPageBreak/>
                                <w:drawing>
                                  <wp:inline distT="0" distB="0" distL="0" distR="0" wp14:anchorId="2C641FBA" wp14:editId="33F74FF3">
                                    <wp:extent cx="5372100" cy="3581400"/>
                                    <wp:effectExtent l="0" t="0" r="0" b="0"/>
                                    <wp:docPr id="281019353" name="Picture 20" descr="A person in orange gloves holding a green and black b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19353" name="Picture 20" descr="A person in orange gloves holding a green and black bin&#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72AF4B81" w14:textId="77777777" w:rsidR="009D2217" w:rsidRPr="009D2217" w:rsidRDefault="009D2217" w:rsidP="009D2217"/>
                    </w:tc>
                  </w:tr>
                </w:tbl>
                <w:p w14:paraId="2E6736BF"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25AD66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1A61F05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D0C7D5C" w14:textId="77777777">
                                <w:tc>
                                  <w:tcPr>
                                    <w:tcW w:w="0" w:type="auto"/>
                                    <w:tcMar>
                                      <w:top w:w="0" w:type="dxa"/>
                                      <w:left w:w="270" w:type="dxa"/>
                                      <w:bottom w:w="135" w:type="dxa"/>
                                      <w:right w:w="270" w:type="dxa"/>
                                    </w:tcMar>
                                    <w:hideMark/>
                                  </w:tcPr>
                                  <w:p w14:paraId="48AC1773" w14:textId="77777777" w:rsidR="009D2217" w:rsidRPr="009D2217" w:rsidRDefault="009D2217" w:rsidP="009D2217">
                                    <w:r w:rsidRPr="009D2217">
                                      <w:rPr>
                                        <w:b/>
                                        <w:bCs/>
                                      </w:rPr>
                                      <w:t>Thank you for composting!</w:t>
                                    </w:r>
                                    <w:r w:rsidRPr="009D2217">
                                      <w:br/>
                                    </w:r>
                                    <w:r w:rsidRPr="009D2217">
                                      <w:br/>
                                      <w:t>Thank you for composting your garden waste, either at home, using the household collection service, or by taking it directly to a household recycling centre.</w:t>
                                    </w:r>
                                    <w:r w:rsidRPr="009D2217">
                                      <w:br/>
                                    </w:r>
                                    <w:r w:rsidRPr="009D2217">
                                      <w:br/>
                                      <w:t>Last year we composted over 40,000 tonnes of garden waste, and that doesn’t include the home composting that we know is happening across Wiltshire!  </w:t>
                                    </w:r>
                                    <w:r w:rsidRPr="009D2217">
                                      <w:br/>
                                    </w:r>
                                    <w:r w:rsidRPr="009D2217">
                                      <w:br/>
                                      <w:t xml:space="preserve">You can sign up for a household collection at any time and the current service year covers your collections until 30 June 2026.  </w:t>
                                    </w:r>
                                  </w:p>
                                </w:tc>
                              </w:tr>
                            </w:tbl>
                            <w:p w14:paraId="3331D916" w14:textId="77777777" w:rsidR="009D2217" w:rsidRPr="009D2217" w:rsidRDefault="009D2217" w:rsidP="009D2217"/>
                          </w:tc>
                        </w:tr>
                      </w:tbl>
                      <w:p w14:paraId="3A4E2128" w14:textId="77777777" w:rsidR="009D2217" w:rsidRPr="009D2217" w:rsidRDefault="009D2217" w:rsidP="009D2217"/>
                    </w:tc>
                  </w:tr>
                </w:tbl>
                <w:p w14:paraId="51E0AD5F"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3B4EEAA5"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8250"/>
                        </w:tblGrid>
                        <w:tr w:rsidR="009D2217" w:rsidRPr="009D2217" w14:paraId="381F014C" w14:textId="77777777">
                          <w:trPr>
                            <w:jc w:val="center"/>
                          </w:trPr>
                          <w:tc>
                            <w:tcPr>
                              <w:tcW w:w="0" w:type="auto"/>
                              <w:shd w:val="clear" w:color="auto" w:fill="00843D"/>
                              <w:tcMar>
                                <w:top w:w="270" w:type="dxa"/>
                                <w:left w:w="270" w:type="dxa"/>
                                <w:bottom w:w="270" w:type="dxa"/>
                                <w:right w:w="270" w:type="dxa"/>
                              </w:tcMar>
                              <w:vAlign w:val="center"/>
                              <w:hideMark/>
                            </w:tcPr>
                            <w:p w14:paraId="336801EF" w14:textId="77777777" w:rsidR="009D2217" w:rsidRPr="009D2217" w:rsidRDefault="009D2217" w:rsidP="009D2217">
                              <w:hyperlink r:id="rId25" w:tgtFrame="_blank" w:tooltip="Want to know what happens to your garden waste? Check out this short video " w:history="1">
                                <w:r w:rsidRPr="009D2217">
                                  <w:rPr>
                                    <w:rStyle w:val="Hyperlink"/>
                                    <w:b/>
                                    <w:bCs/>
                                  </w:rPr>
                                  <w:t>Want to know what happens to your garden waste? Check out this short video </w:t>
                                </w:r>
                              </w:hyperlink>
                              <w:r w:rsidRPr="009D2217">
                                <w:t xml:space="preserve"> </w:t>
                              </w:r>
                            </w:p>
                          </w:tc>
                        </w:tr>
                      </w:tbl>
                      <w:p w14:paraId="1881816D" w14:textId="77777777" w:rsidR="009D2217" w:rsidRPr="009D2217" w:rsidRDefault="009D2217" w:rsidP="009D2217"/>
                    </w:tc>
                  </w:tr>
                </w:tbl>
                <w:p w14:paraId="5D8C90AF"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2AA7B9D6"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714EAE56" w14:textId="77777777">
                          <w:trPr>
                            <w:hidden/>
                          </w:trPr>
                          <w:tc>
                            <w:tcPr>
                              <w:tcW w:w="0" w:type="auto"/>
                              <w:tcBorders>
                                <w:top w:val="single" w:sz="24" w:space="0" w:color="00843D"/>
                                <w:left w:val="nil"/>
                                <w:bottom w:val="nil"/>
                                <w:right w:val="nil"/>
                              </w:tcBorders>
                              <w:vAlign w:val="center"/>
                              <w:hideMark/>
                            </w:tcPr>
                            <w:p w14:paraId="7497741F" w14:textId="77777777" w:rsidR="009D2217" w:rsidRPr="009D2217" w:rsidRDefault="009D2217" w:rsidP="009D2217">
                              <w:pPr>
                                <w:rPr>
                                  <w:vanish/>
                                </w:rPr>
                              </w:pPr>
                            </w:p>
                          </w:tc>
                        </w:tr>
                      </w:tbl>
                      <w:p w14:paraId="72831ACA" w14:textId="77777777" w:rsidR="009D2217" w:rsidRPr="009D2217" w:rsidRDefault="009D2217" w:rsidP="009D2217"/>
                    </w:tc>
                  </w:tr>
                </w:tbl>
                <w:p w14:paraId="7F91035B"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606A14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5CBAD181" w14:textId="77777777">
                          <w:tc>
                            <w:tcPr>
                              <w:tcW w:w="0" w:type="auto"/>
                              <w:tcMar>
                                <w:top w:w="0" w:type="dxa"/>
                                <w:left w:w="135" w:type="dxa"/>
                                <w:bottom w:w="0" w:type="dxa"/>
                                <w:right w:w="135" w:type="dxa"/>
                              </w:tcMar>
                              <w:hideMark/>
                            </w:tcPr>
                            <w:p w14:paraId="793AB83C" w14:textId="081718A7" w:rsidR="009D2217" w:rsidRPr="009D2217" w:rsidRDefault="009D2217" w:rsidP="009D2217">
                              <w:r w:rsidRPr="009D2217">
                                <w:lastRenderedPageBreak/>
                                <w:drawing>
                                  <wp:inline distT="0" distB="0" distL="0" distR="0" wp14:anchorId="1821FB83" wp14:editId="31C2F6E5">
                                    <wp:extent cx="5372100" cy="6408420"/>
                                    <wp:effectExtent l="0" t="0" r="0" b="0"/>
                                    <wp:docPr id="2040807079" name="Picture 19" descr="A green and blue shirt with arrow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07079" name="Picture 19" descr="A green and blue shirt with arrows around i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6408420"/>
                                            </a:xfrm>
                                            <a:prstGeom prst="rect">
                                              <a:avLst/>
                                            </a:prstGeom>
                                            <a:noFill/>
                                            <a:ln>
                                              <a:noFill/>
                                            </a:ln>
                                          </pic:spPr>
                                        </pic:pic>
                                      </a:graphicData>
                                    </a:graphic>
                                  </wp:inline>
                                </w:drawing>
                              </w:r>
                            </w:p>
                          </w:tc>
                        </w:tr>
                      </w:tbl>
                      <w:p w14:paraId="06041783" w14:textId="77777777" w:rsidR="009D2217" w:rsidRPr="009D2217" w:rsidRDefault="009D2217" w:rsidP="009D2217"/>
                    </w:tc>
                  </w:tr>
                </w:tbl>
                <w:p w14:paraId="27670754"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17B997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DF7F5B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48D2ACD0" w14:textId="77777777">
                                <w:tc>
                                  <w:tcPr>
                                    <w:tcW w:w="0" w:type="auto"/>
                                    <w:tcMar>
                                      <w:top w:w="0" w:type="dxa"/>
                                      <w:left w:w="270" w:type="dxa"/>
                                      <w:bottom w:w="135" w:type="dxa"/>
                                      <w:right w:w="270" w:type="dxa"/>
                                    </w:tcMar>
                                    <w:hideMark/>
                                  </w:tcPr>
                                  <w:p w14:paraId="3690DAC3" w14:textId="77777777" w:rsidR="009D2217" w:rsidRPr="009D2217" w:rsidRDefault="009D2217" w:rsidP="009D2217">
                                    <w:r w:rsidRPr="009D2217">
                                      <w:rPr>
                                        <w:rFonts w:ascii="Segoe UI Emoji" w:hAnsi="Segoe UI Emoji" w:cs="Segoe UI Emoji"/>
                                        <w:b/>
                                        <w:bCs/>
                                      </w:rPr>
                                      <w:t>♻️</w:t>
                                    </w:r>
                                    <w:r w:rsidRPr="009D2217">
                                      <w:rPr>
                                        <w:b/>
                                        <w:bCs/>
                                      </w:rPr>
                                      <w:t xml:space="preserve"> Give your unwanted clothes a second life</w:t>
                                    </w:r>
                                    <w:r w:rsidRPr="009D2217">
                                      <w:br/>
                                    </w:r>
                                    <w:r w:rsidRPr="009D2217">
                                      <w:br/>
                                      <w:t>Textiles don’t belong in Wiltshire’s home recycling bins, but many still end up there by mistake. This causes serious issues at sorting facilities, where clothes get tangled in machinery, posing risks to staff and leading to disposal instead of reuse.</w:t>
                                    </w:r>
                                    <w:r w:rsidRPr="009D2217">
                                      <w:br/>
                                    </w:r>
                                    <w:r w:rsidRPr="009D2217">
                                      <w:br/>
                                      <w:t>The fashion industry contributes 8–10% of global greenhouse gas emissions, so giving clothes a second life is a simple way to help the planet.</w:t>
                                    </w:r>
                                    <w:r w:rsidRPr="009D2217">
                                      <w:br/>
                                    </w:r>
                                    <w:r w:rsidRPr="009D2217">
                                      <w:lastRenderedPageBreak/>
                                      <w:t> </w:t>
                                    </w:r>
                                    <w:r w:rsidRPr="009D2217">
                                      <w:br/>
                                      <w:t xml:space="preserve">Here’s how you can make a difference: </w:t>
                                    </w:r>
                                  </w:p>
                                  <w:p w14:paraId="6E253BFC" w14:textId="77777777" w:rsidR="009D2217" w:rsidRPr="009D2217" w:rsidRDefault="009D2217" w:rsidP="009D2217">
                                    <w:pPr>
                                      <w:numPr>
                                        <w:ilvl w:val="0"/>
                                        <w:numId w:val="4"/>
                                      </w:numPr>
                                    </w:pPr>
                                    <w:r w:rsidRPr="009D2217">
                                      <w:t>Drop off clothes at any of Wiltshire’s 10 Household Recycling Centres for reuse.</w:t>
                                    </w:r>
                                  </w:p>
                                  <w:p w14:paraId="257B27E3" w14:textId="77777777" w:rsidR="009D2217" w:rsidRPr="009D2217" w:rsidRDefault="009D2217" w:rsidP="009D2217">
                                    <w:pPr>
                                      <w:numPr>
                                        <w:ilvl w:val="0"/>
                                        <w:numId w:val="4"/>
                                      </w:numPr>
                                    </w:pPr>
                                    <w:r w:rsidRPr="009D2217">
                                      <w:t>Donate to charity shops or clothing banks, often found in car parks or near shops.</w:t>
                                    </w:r>
                                  </w:p>
                                  <w:p w14:paraId="00B5F454" w14:textId="77777777" w:rsidR="009D2217" w:rsidRPr="009D2217" w:rsidRDefault="009D2217" w:rsidP="009D2217">
                                    <w:pPr>
                                      <w:numPr>
                                        <w:ilvl w:val="0"/>
                                        <w:numId w:val="4"/>
                                      </w:numPr>
                                    </w:pPr>
                                    <w:r w:rsidRPr="009D2217">
                                      <w:t>Sell online via platforms like Vinted or Facebook Marketplace to reduce waste and earn money.</w:t>
                                    </w:r>
                                  </w:p>
                                  <w:p w14:paraId="5F6AEB38" w14:textId="77777777" w:rsidR="009D2217" w:rsidRPr="009D2217" w:rsidRDefault="009D2217" w:rsidP="009D2217">
                                    <w:pPr>
                                      <w:numPr>
                                        <w:ilvl w:val="0"/>
                                        <w:numId w:val="4"/>
                                      </w:numPr>
                                    </w:pPr>
                                    <w:r w:rsidRPr="009D2217">
                                      <w:t>Swap school uniforms through local community or school initiatives.</w:t>
                                    </w:r>
                                  </w:p>
                                  <w:p w14:paraId="23CE9FBC" w14:textId="77777777" w:rsidR="009D2217" w:rsidRPr="009D2217" w:rsidRDefault="009D2217" w:rsidP="009D2217">
                                    <w:r w:rsidRPr="009D2217">
                                      <w:t>Let’s keep textiles out of the wrong bin and give them a new purpose!</w:t>
                                    </w:r>
                                    <w:r w:rsidRPr="009D2217">
                                      <w:br/>
                                      <w:t xml:space="preserve">  </w:t>
                                    </w:r>
                                  </w:p>
                                </w:tc>
                              </w:tr>
                            </w:tbl>
                            <w:p w14:paraId="553C8645" w14:textId="77777777" w:rsidR="009D2217" w:rsidRPr="009D2217" w:rsidRDefault="009D2217" w:rsidP="009D2217"/>
                          </w:tc>
                        </w:tr>
                      </w:tbl>
                      <w:p w14:paraId="7C9914A2" w14:textId="77777777" w:rsidR="009D2217" w:rsidRPr="009D2217" w:rsidRDefault="009D2217" w:rsidP="009D2217"/>
                    </w:tc>
                  </w:tr>
                </w:tbl>
                <w:p w14:paraId="460113D9"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24D3E6E"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3276"/>
                        </w:tblGrid>
                        <w:tr w:rsidR="009D2217" w:rsidRPr="009D2217" w14:paraId="24ED8F3D" w14:textId="77777777">
                          <w:trPr>
                            <w:jc w:val="center"/>
                          </w:trPr>
                          <w:tc>
                            <w:tcPr>
                              <w:tcW w:w="0" w:type="auto"/>
                              <w:shd w:val="clear" w:color="auto" w:fill="00843D"/>
                              <w:tcMar>
                                <w:top w:w="270" w:type="dxa"/>
                                <w:left w:w="270" w:type="dxa"/>
                                <w:bottom w:w="270" w:type="dxa"/>
                                <w:right w:w="270" w:type="dxa"/>
                              </w:tcMar>
                              <w:vAlign w:val="center"/>
                              <w:hideMark/>
                            </w:tcPr>
                            <w:p w14:paraId="32634227" w14:textId="77777777" w:rsidR="009D2217" w:rsidRPr="009D2217" w:rsidRDefault="009D2217" w:rsidP="009D2217">
                              <w:hyperlink r:id="rId27" w:tgtFrame="_blank" w:tooltip="Donate your items to a HRC" w:history="1">
                                <w:r w:rsidRPr="009D2217">
                                  <w:rPr>
                                    <w:rStyle w:val="Hyperlink"/>
                                    <w:b/>
                                    <w:bCs/>
                                  </w:rPr>
                                  <w:t>Donate your items to a HRC</w:t>
                                </w:r>
                              </w:hyperlink>
                              <w:r w:rsidRPr="009D2217">
                                <w:t xml:space="preserve"> </w:t>
                              </w:r>
                            </w:p>
                          </w:tc>
                        </w:tr>
                      </w:tbl>
                      <w:p w14:paraId="489CCC0F" w14:textId="77777777" w:rsidR="009D2217" w:rsidRPr="009D2217" w:rsidRDefault="009D2217" w:rsidP="009D2217"/>
                    </w:tc>
                  </w:tr>
                </w:tbl>
                <w:p w14:paraId="2860D9C7"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5008518"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69AD4EC8" w14:textId="77777777">
                          <w:trPr>
                            <w:hidden/>
                          </w:trPr>
                          <w:tc>
                            <w:tcPr>
                              <w:tcW w:w="0" w:type="auto"/>
                              <w:tcBorders>
                                <w:top w:val="single" w:sz="24" w:space="0" w:color="00843D"/>
                                <w:left w:val="nil"/>
                                <w:bottom w:val="nil"/>
                                <w:right w:val="nil"/>
                              </w:tcBorders>
                              <w:vAlign w:val="center"/>
                              <w:hideMark/>
                            </w:tcPr>
                            <w:p w14:paraId="268F7CA3" w14:textId="77777777" w:rsidR="009D2217" w:rsidRPr="009D2217" w:rsidRDefault="009D2217" w:rsidP="009D2217">
                              <w:pPr>
                                <w:rPr>
                                  <w:vanish/>
                                </w:rPr>
                              </w:pPr>
                            </w:p>
                          </w:tc>
                        </w:tr>
                      </w:tbl>
                      <w:p w14:paraId="38B43921" w14:textId="77777777" w:rsidR="009D2217" w:rsidRPr="009D2217" w:rsidRDefault="009D2217" w:rsidP="009D2217"/>
                    </w:tc>
                  </w:tr>
                </w:tbl>
                <w:p w14:paraId="2FFEEF51"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13981F2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9D2217" w:rsidRPr="009D2217" w14:paraId="5E921B2B" w14:textId="77777777">
                          <w:tc>
                            <w:tcPr>
                              <w:tcW w:w="0" w:type="auto"/>
                              <w:tcMar>
                                <w:top w:w="0" w:type="dxa"/>
                                <w:left w:w="135" w:type="dxa"/>
                                <w:bottom w:w="0" w:type="dxa"/>
                                <w:right w:w="135" w:type="dxa"/>
                              </w:tcMar>
                              <w:hideMark/>
                            </w:tcPr>
                            <w:p w14:paraId="622FCB2B" w14:textId="62AE7EC0" w:rsidR="009D2217" w:rsidRPr="009D2217" w:rsidRDefault="009D2217" w:rsidP="009D2217">
                              <w:r w:rsidRPr="009D2217">
                                <w:drawing>
                                  <wp:inline distT="0" distB="0" distL="0" distR="0" wp14:anchorId="6ABA9B5E" wp14:editId="1F866BF6">
                                    <wp:extent cx="5372100" cy="4503420"/>
                                    <wp:effectExtent l="0" t="0" r="0" b="0"/>
                                    <wp:docPr id="604874491" name="Picture 18" descr="A computer with a green and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74491" name="Picture 18" descr="A computer with a green and yellow background&#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4503420"/>
                                            </a:xfrm>
                                            <a:prstGeom prst="rect">
                                              <a:avLst/>
                                            </a:prstGeom>
                                            <a:noFill/>
                                            <a:ln>
                                              <a:noFill/>
                                            </a:ln>
                                          </pic:spPr>
                                        </pic:pic>
                                      </a:graphicData>
                                    </a:graphic>
                                  </wp:inline>
                                </w:drawing>
                              </w:r>
                            </w:p>
                          </w:tc>
                        </w:tr>
                      </w:tbl>
                      <w:p w14:paraId="262925B4" w14:textId="77777777" w:rsidR="009D2217" w:rsidRPr="009D2217" w:rsidRDefault="009D2217" w:rsidP="009D2217"/>
                    </w:tc>
                  </w:tr>
                </w:tbl>
                <w:p w14:paraId="4DEF7D1F"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6D6F65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4DAEEE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02E2F6FA" w14:textId="77777777">
                                <w:tc>
                                  <w:tcPr>
                                    <w:tcW w:w="0" w:type="auto"/>
                                    <w:tcMar>
                                      <w:top w:w="0" w:type="dxa"/>
                                      <w:left w:w="270" w:type="dxa"/>
                                      <w:bottom w:w="135" w:type="dxa"/>
                                      <w:right w:w="270" w:type="dxa"/>
                                    </w:tcMar>
                                    <w:hideMark/>
                                  </w:tcPr>
                                  <w:p w14:paraId="779FEE51" w14:textId="77777777" w:rsidR="009D2217" w:rsidRPr="009D2217" w:rsidRDefault="009D2217" w:rsidP="009D2217">
                                    <w:r w:rsidRPr="009D2217">
                                      <w:rPr>
                                        <w:b/>
                                        <w:bCs/>
                                      </w:rPr>
                                      <w:t>Solar Together registration closes tomorrow – deadline extended due to high demand</w:t>
                                    </w:r>
                                  </w:p>
                                  <w:p w14:paraId="4D869462" w14:textId="77777777" w:rsidR="009D2217" w:rsidRPr="009D2217" w:rsidRDefault="009D2217" w:rsidP="009D2217">
                                    <w:r w:rsidRPr="009D2217">
                                      <w:lastRenderedPageBreak/>
                                      <w:t>Due to continued interest and the significant capacity of this year’s chosen installer, the deadline to register for the Solar Together scheme was extended to Friday 29 August – which gives residents one final day to sign up.</w:t>
                                    </w:r>
                                  </w:p>
                                  <w:p w14:paraId="3EF7504A" w14:textId="77777777" w:rsidR="009D2217" w:rsidRPr="009D2217" w:rsidRDefault="009D2217" w:rsidP="009D2217">
                                    <w:r w:rsidRPr="009D2217">
                                      <w:t>The scheme offers homeowners and small businesses access to competitive pricing on solar panels, battery storage, and EV charge point installations, helping to reduce energy bills and carbon emissions.</w:t>
                                    </w:r>
                                  </w:p>
                                  <w:p w14:paraId="30CFF4CF" w14:textId="77777777" w:rsidR="009D2217" w:rsidRPr="009D2217" w:rsidRDefault="009D2217" w:rsidP="009D2217">
                                    <w:r w:rsidRPr="009D2217">
                                      <w:t>Through a group-buying model, participants benefit from vetted installers and lower costs.</w:t>
                                    </w:r>
                                  </w:p>
                                  <w:p w14:paraId="34EF7F71" w14:textId="77777777" w:rsidR="009D2217" w:rsidRPr="009D2217" w:rsidRDefault="009D2217" w:rsidP="009D2217">
                                    <w:r w:rsidRPr="009D2217">
                                      <w:t>This year’s supplier, Sustain, has already completed over 1,600 installations through the scheme and holds a 4.9</w:t>
                                    </w:r>
                                    <w:r w:rsidRPr="009D2217">
                                      <w:rPr>
                                        <w:rFonts w:ascii="Segoe UI Emoji" w:hAnsi="Segoe UI Emoji" w:cs="Segoe UI Emoji"/>
                                      </w:rPr>
                                      <w:t>⭐</w:t>
                                    </w:r>
                                    <w:r w:rsidRPr="009D2217">
                                      <w:t xml:space="preserve"> rating on Trustpilot.</w:t>
                                    </w:r>
                                  </w:p>
                                  <w:p w14:paraId="62F8EE83" w14:textId="77777777" w:rsidR="009D2217" w:rsidRPr="009D2217" w:rsidRDefault="009D2217" w:rsidP="009D2217">
                                    <w:r w:rsidRPr="009D2217">
                                      <w:t>Don’t miss out – registration closes tomorrow, 29 August.</w:t>
                                    </w:r>
                                  </w:p>
                                </w:tc>
                              </w:tr>
                            </w:tbl>
                            <w:p w14:paraId="58299110" w14:textId="77777777" w:rsidR="009D2217" w:rsidRPr="009D2217" w:rsidRDefault="009D2217" w:rsidP="009D2217"/>
                          </w:tc>
                        </w:tr>
                      </w:tbl>
                      <w:p w14:paraId="4AF328C2" w14:textId="77777777" w:rsidR="009D2217" w:rsidRPr="009D2217" w:rsidRDefault="009D2217" w:rsidP="009D2217"/>
                    </w:tc>
                  </w:tr>
                </w:tbl>
                <w:p w14:paraId="65869359"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413F21EE" w14:textId="77777777">
                    <w:tc>
                      <w:tcPr>
                        <w:tcW w:w="0" w:type="auto"/>
                        <w:tcMar>
                          <w:top w:w="0" w:type="dxa"/>
                          <w:left w:w="270" w:type="dxa"/>
                          <w:bottom w:w="270" w:type="dxa"/>
                          <w:right w:w="270" w:type="dxa"/>
                        </w:tcMar>
                        <w:hideMark/>
                      </w:tcPr>
                      <w:tbl>
                        <w:tblPr>
                          <w:tblW w:w="0" w:type="auto"/>
                          <w:jc w:val="center"/>
                          <w:shd w:val="clear" w:color="auto" w:fill="00843D"/>
                          <w:tblCellMar>
                            <w:left w:w="0" w:type="dxa"/>
                            <w:right w:w="0" w:type="dxa"/>
                          </w:tblCellMar>
                          <w:tblLook w:val="04A0" w:firstRow="1" w:lastRow="0" w:firstColumn="1" w:lastColumn="0" w:noHBand="0" w:noVBand="1"/>
                        </w:tblPr>
                        <w:tblGrid>
                          <w:gridCol w:w="3985"/>
                        </w:tblGrid>
                        <w:tr w:rsidR="009D2217" w:rsidRPr="009D2217" w14:paraId="197C0FE5" w14:textId="77777777">
                          <w:trPr>
                            <w:jc w:val="center"/>
                          </w:trPr>
                          <w:tc>
                            <w:tcPr>
                              <w:tcW w:w="0" w:type="auto"/>
                              <w:shd w:val="clear" w:color="auto" w:fill="00843D"/>
                              <w:tcMar>
                                <w:top w:w="270" w:type="dxa"/>
                                <w:left w:w="270" w:type="dxa"/>
                                <w:bottom w:w="270" w:type="dxa"/>
                                <w:right w:w="270" w:type="dxa"/>
                              </w:tcMar>
                              <w:vAlign w:val="center"/>
                              <w:hideMark/>
                            </w:tcPr>
                            <w:p w14:paraId="76CFB5BD" w14:textId="77777777" w:rsidR="009D2217" w:rsidRPr="009D2217" w:rsidRDefault="009D2217" w:rsidP="009D2217">
                              <w:hyperlink r:id="rId29" w:tgtFrame="_blank" w:tooltip="  Get your free, no-obligation quote" w:history="1">
                                <w:r w:rsidRPr="009D2217">
                                  <w:rPr>
                                    <w:rStyle w:val="Hyperlink"/>
                                    <w:b/>
                                    <w:bCs/>
                                  </w:rPr>
                                  <w:t>  Get your free, no-obligation quote</w:t>
                                </w:r>
                              </w:hyperlink>
                              <w:r w:rsidRPr="009D2217">
                                <w:t xml:space="preserve"> </w:t>
                              </w:r>
                            </w:p>
                          </w:tc>
                        </w:tr>
                      </w:tbl>
                      <w:p w14:paraId="477A7DF6" w14:textId="77777777" w:rsidR="009D2217" w:rsidRPr="009D2217" w:rsidRDefault="009D2217" w:rsidP="009D2217"/>
                    </w:tc>
                  </w:tr>
                </w:tbl>
                <w:p w14:paraId="2E057FF4"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7AA9B4EA" w14:textId="77777777">
                    <w:trPr>
                      <w:hidden/>
                    </w:trPr>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411C794D" w14:textId="77777777">
                          <w:trPr>
                            <w:hidden/>
                          </w:trPr>
                          <w:tc>
                            <w:tcPr>
                              <w:tcW w:w="0" w:type="auto"/>
                              <w:tcBorders>
                                <w:top w:val="single" w:sz="24" w:space="0" w:color="00843D"/>
                                <w:left w:val="nil"/>
                                <w:bottom w:val="nil"/>
                                <w:right w:val="nil"/>
                              </w:tcBorders>
                              <w:vAlign w:val="center"/>
                              <w:hideMark/>
                            </w:tcPr>
                            <w:p w14:paraId="240A7AF9" w14:textId="77777777" w:rsidR="009D2217" w:rsidRPr="009D2217" w:rsidRDefault="009D2217" w:rsidP="009D2217">
                              <w:pPr>
                                <w:rPr>
                                  <w:vanish/>
                                </w:rPr>
                              </w:pPr>
                            </w:p>
                          </w:tc>
                        </w:tr>
                      </w:tbl>
                      <w:p w14:paraId="7C664673" w14:textId="77777777" w:rsidR="009D2217" w:rsidRPr="009D2217" w:rsidRDefault="009D2217" w:rsidP="009D2217"/>
                    </w:tc>
                  </w:tr>
                </w:tbl>
                <w:p w14:paraId="5B8E810C" w14:textId="77777777" w:rsidR="009D2217" w:rsidRPr="009D2217" w:rsidRDefault="009D2217" w:rsidP="009D2217"/>
              </w:tc>
            </w:tr>
            <w:tr w:rsidR="009D2217" w:rsidRPr="009D2217" w14:paraId="308B575E"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9D2217" w:rsidRPr="009D2217" w14:paraId="369632E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9D2217" w:rsidRPr="009D2217" w14:paraId="02D306DB" w14:textId="77777777">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9D2217" w:rsidRPr="009D2217" w14:paraId="6C10EC0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272"/>
                                    </w:tblGrid>
                                    <w:tr w:rsidR="009D2217" w:rsidRPr="009D2217" w14:paraId="18E9017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390"/>
                                            <w:gridCol w:w="1397"/>
                                            <w:gridCol w:w="1485"/>
                                          </w:tblGrid>
                                          <w:tr w:rsidR="009D2217" w:rsidRPr="009D2217" w14:paraId="66E53F1F"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90"/>
                                                </w:tblGrid>
                                                <w:tr w:rsidR="009D2217" w:rsidRPr="009D2217" w14:paraId="5A5463BC"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255"/>
                                                      </w:tblGrid>
                                                      <w:tr w:rsidR="009D2217" w:rsidRPr="009D2217" w14:paraId="76819FB8"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625"/>
                                                            </w:tblGrid>
                                                            <w:tr w:rsidR="009D2217" w:rsidRPr="009D2217" w14:paraId="1D1BF65D" w14:textId="77777777">
                                                              <w:tc>
                                                                <w:tcPr>
                                                                  <w:tcW w:w="360" w:type="dxa"/>
                                                                  <w:vAlign w:val="center"/>
                                                                  <w:hideMark/>
                                                                </w:tcPr>
                                                                <w:p w14:paraId="75F9ACDD" w14:textId="18FF1053" w:rsidR="009D2217" w:rsidRPr="009D2217" w:rsidRDefault="009D2217" w:rsidP="009D2217">
                                                                  <w:r w:rsidRPr="009D2217">
                                                                    <w:lastRenderedPageBreak/>
                                                                    <w:drawing>
                                                                      <wp:inline distT="0" distB="0" distL="0" distR="0" wp14:anchorId="13E749A1" wp14:editId="320C32A1">
                                                                        <wp:extent cx="228600" cy="228600"/>
                                                                        <wp:effectExtent l="0" t="0" r="0" b="0"/>
                                                                        <wp:docPr id="2066284533" name="Picture 17" descr="Shar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h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06699F96" w14:textId="77777777" w:rsidR="009D2217" w:rsidRPr="009D2217" w:rsidRDefault="009D2217" w:rsidP="009D2217">
                                                                  <w:hyperlink r:id="rId31" w:history="1">
                                                                    <w:r w:rsidRPr="009D2217">
                                                                      <w:rPr>
                                                                        <w:rStyle w:val="Hyperlink"/>
                                                                      </w:rPr>
                                                                      <w:t>Share</w:t>
                                                                    </w:r>
                                                                  </w:hyperlink>
                                                                  <w:r w:rsidRPr="009D2217">
                                                                    <w:t xml:space="preserve"> </w:t>
                                                                  </w:r>
                                                                </w:p>
                                                              </w:tc>
                                                            </w:tr>
                                                          </w:tbl>
                                                          <w:p w14:paraId="54C72274" w14:textId="77777777" w:rsidR="009D2217" w:rsidRPr="009D2217" w:rsidRDefault="009D2217" w:rsidP="009D2217"/>
                                                        </w:tc>
                                                      </w:tr>
                                                    </w:tbl>
                                                    <w:p w14:paraId="65D93F0B" w14:textId="77777777" w:rsidR="009D2217" w:rsidRPr="009D2217" w:rsidRDefault="009D2217" w:rsidP="009D2217"/>
                                                  </w:tc>
                                                </w:tr>
                                              </w:tbl>
                                              <w:p w14:paraId="7282FBDC" w14:textId="77777777" w:rsidR="009D2217" w:rsidRPr="009D2217" w:rsidRDefault="009D2217" w:rsidP="009D22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397"/>
                                                </w:tblGrid>
                                                <w:tr w:rsidR="009D2217" w:rsidRPr="009D2217" w14:paraId="11EEEF62"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262"/>
                                                      </w:tblGrid>
                                                      <w:tr w:rsidR="009D2217" w:rsidRPr="009D2217" w14:paraId="37D1E147"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632"/>
                                                            </w:tblGrid>
                                                            <w:tr w:rsidR="009D2217" w:rsidRPr="009D2217" w14:paraId="784A11B4" w14:textId="77777777">
                                                              <w:tc>
                                                                <w:tcPr>
                                                                  <w:tcW w:w="360" w:type="dxa"/>
                                                                  <w:vAlign w:val="center"/>
                                                                  <w:hideMark/>
                                                                </w:tcPr>
                                                                <w:p w14:paraId="26051B96" w14:textId="1323E8CB" w:rsidR="009D2217" w:rsidRPr="009D2217" w:rsidRDefault="009D2217" w:rsidP="009D2217">
                                                                  <w:r w:rsidRPr="009D2217">
                                                                    <w:drawing>
                                                                      <wp:inline distT="0" distB="0" distL="0" distR="0" wp14:anchorId="2B006F38" wp14:editId="725DCA39">
                                                                        <wp:extent cx="228600" cy="228600"/>
                                                                        <wp:effectExtent l="0" t="0" r="0" b="0"/>
                                                                        <wp:docPr id="1191593052" name="Picture 16" descr="Tweet">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w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2D001C4A" w14:textId="77777777" w:rsidR="009D2217" w:rsidRPr="009D2217" w:rsidRDefault="009D2217" w:rsidP="009D2217">
                                                                  <w:hyperlink r:id="rId33" w:history="1">
                                                                    <w:r w:rsidRPr="009D2217">
                                                                      <w:rPr>
                                                                        <w:rStyle w:val="Hyperlink"/>
                                                                      </w:rPr>
                                                                      <w:t>Tweet</w:t>
                                                                    </w:r>
                                                                  </w:hyperlink>
                                                                  <w:r w:rsidRPr="009D2217">
                                                                    <w:t xml:space="preserve"> </w:t>
                                                                  </w:r>
                                                                </w:p>
                                                              </w:tc>
                                                            </w:tr>
                                                          </w:tbl>
                                                          <w:p w14:paraId="4C9629E4" w14:textId="77777777" w:rsidR="009D2217" w:rsidRPr="009D2217" w:rsidRDefault="009D2217" w:rsidP="009D2217"/>
                                                        </w:tc>
                                                      </w:tr>
                                                    </w:tbl>
                                                    <w:p w14:paraId="09BC2548" w14:textId="77777777" w:rsidR="009D2217" w:rsidRPr="009D2217" w:rsidRDefault="009D2217" w:rsidP="009D2217"/>
                                                  </w:tc>
                                                </w:tr>
                                              </w:tbl>
                                              <w:p w14:paraId="16624D3C" w14:textId="77777777" w:rsidR="009D2217" w:rsidRPr="009D2217" w:rsidRDefault="009D2217" w:rsidP="009D22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1485"/>
                                                </w:tblGrid>
                                                <w:tr w:rsidR="009D2217" w:rsidRPr="009D2217" w14:paraId="569A826F" w14:textId="77777777">
                                                  <w:tc>
                                                    <w:tcPr>
                                                      <w:tcW w:w="0" w:type="auto"/>
                                                      <w:tcMar>
                                                        <w:top w:w="0" w:type="dxa"/>
                                                        <w:left w:w="0" w:type="dxa"/>
                                                        <w:bottom w:w="135" w:type="dxa"/>
                                                        <w:right w:w="0" w:type="dxa"/>
                                                      </w:tcMar>
                                                      <w:hideMark/>
                                                    </w:tcPr>
                                                    <w:tbl>
                                                      <w:tblPr>
                                                        <w:tblW w:w="0" w:type="dxa"/>
                                                        <w:tblCellMar>
                                                          <w:left w:w="0" w:type="dxa"/>
                                                          <w:right w:w="0" w:type="dxa"/>
                                                        </w:tblCellMar>
                                                        <w:tblLook w:val="04A0" w:firstRow="1" w:lastRow="0" w:firstColumn="1" w:lastColumn="0" w:noHBand="0" w:noVBand="1"/>
                                                      </w:tblPr>
                                                      <w:tblGrid>
                                                        <w:gridCol w:w="1485"/>
                                                      </w:tblGrid>
                                                      <w:tr w:rsidR="009D2217" w:rsidRPr="009D2217" w14:paraId="6F05779C" w14:textId="77777777">
                                                        <w:tc>
                                                          <w:tcPr>
                                                            <w:tcW w:w="0" w:type="auto"/>
                                                            <w:tcMar>
                                                              <w:top w:w="75" w:type="dxa"/>
                                                              <w:left w:w="135" w:type="dxa"/>
                                                              <w:bottom w:w="75" w:type="dxa"/>
                                                              <w:right w:w="135"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gridCol w:w="855"/>
                                                            </w:tblGrid>
                                                            <w:tr w:rsidR="009D2217" w:rsidRPr="009D2217" w14:paraId="7DF0B8A4" w14:textId="77777777">
                                                              <w:tc>
                                                                <w:tcPr>
                                                                  <w:tcW w:w="360" w:type="dxa"/>
                                                                  <w:vAlign w:val="center"/>
                                                                  <w:hideMark/>
                                                                </w:tcPr>
                                                                <w:p w14:paraId="5439A6FA" w14:textId="1B7144DE" w:rsidR="009D2217" w:rsidRPr="009D2217" w:rsidRDefault="009D2217" w:rsidP="009D2217">
                                                                  <w:r w:rsidRPr="009D2217">
                                                                    <w:drawing>
                                                                      <wp:inline distT="0" distB="0" distL="0" distR="0" wp14:anchorId="4AB786FE" wp14:editId="02C35A71">
                                                                        <wp:extent cx="228600" cy="228600"/>
                                                                        <wp:effectExtent l="0" t="0" r="0" b="0"/>
                                                                        <wp:docPr id="301479958" name="Picture 15" descr="Forwar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orw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42C796CB" w14:textId="77777777" w:rsidR="009D2217" w:rsidRPr="009D2217" w:rsidRDefault="009D2217" w:rsidP="009D2217">
                                                                  <w:hyperlink r:id="rId34" w:history="1">
                                                                    <w:r w:rsidRPr="009D2217">
                                                                      <w:rPr>
                                                                        <w:rStyle w:val="Hyperlink"/>
                                                                      </w:rPr>
                                                                      <w:t>Forward</w:t>
                                                                    </w:r>
                                                                  </w:hyperlink>
                                                                  <w:r w:rsidRPr="009D2217">
                                                                    <w:t xml:space="preserve"> </w:t>
                                                                  </w:r>
                                                                </w:p>
                                                              </w:tc>
                                                            </w:tr>
                                                          </w:tbl>
                                                          <w:p w14:paraId="16E8760C" w14:textId="77777777" w:rsidR="009D2217" w:rsidRPr="009D2217" w:rsidRDefault="009D2217" w:rsidP="009D2217"/>
                                                        </w:tc>
                                                      </w:tr>
                                                    </w:tbl>
                                                    <w:p w14:paraId="3FCA7FED" w14:textId="77777777" w:rsidR="009D2217" w:rsidRPr="009D2217" w:rsidRDefault="009D2217" w:rsidP="009D2217"/>
                                                  </w:tc>
                                                </w:tr>
                                              </w:tbl>
                                              <w:p w14:paraId="008AC647" w14:textId="77777777" w:rsidR="009D2217" w:rsidRPr="009D2217" w:rsidRDefault="009D2217" w:rsidP="009D2217"/>
                                            </w:tc>
                                          </w:tr>
                                        </w:tbl>
                                        <w:p w14:paraId="03B38459" w14:textId="77777777" w:rsidR="009D2217" w:rsidRPr="009D2217" w:rsidRDefault="009D2217" w:rsidP="009D2217"/>
                                      </w:tc>
                                    </w:tr>
                                  </w:tbl>
                                  <w:p w14:paraId="3DEA9989" w14:textId="77777777" w:rsidR="009D2217" w:rsidRPr="009D2217" w:rsidRDefault="009D2217" w:rsidP="009D2217"/>
                                </w:tc>
                              </w:tr>
                            </w:tbl>
                            <w:p w14:paraId="603C4294" w14:textId="77777777" w:rsidR="009D2217" w:rsidRPr="009D2217" w:rsidRDefault="009D2217" w:rsidP="009D2217"/>
                          </w:tc>
                        </w:tr>
                      </w:tbl>
                      <w:p w14:paraId="74BA9FED" w14:textId="77777777" w:rsidR="009D2217" w:rsidRPr="009D2217" w:rsidRDefault="009D2217" w:rsidP="009D2217"/>
                    </w:tc>
                  </w:tr>
                </w:tbl>
                <w:p w14:paraId="3B2C60D3" w14:textId="77777777" w:rsidR="009D2217" w:rsidRPr="009D2217" w:rsidRDefault="009D2217" w:rsidP="009D2217"/>
              </w:tc>
            </w:tr>
            <w:tr w:rsidR="009D2217" w:rsidRPr="009D2217" w14:paraId="2D2E16F8"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9D2217" w:rsidRPr="009D2217" w14:paraId="0E0B60C6" w14:textId="77777777">
                    <w:tc>
                      <w:tcPr>
                        <w:tcW w:w="0" w:type="auto"/>
                        <w:tcMar>
                          <w:top w:w="180" w:type="dxa"/>
                          <w:left w:w="270" w:type="dxa"/>
                          <w:bottom w:w="180" w:type="dxa"/>
                          <w:right w:w="270" w:type="dxa"/>
                        </w:tcMar>
                        <w:vAlign w:val="center"/>
                        <w:hideMark/>
                      </w:tcPr>
                      <w:tbl>
                        <w:tblPr>
                          <w:tblW w:w="5000" w:type="pct"/>
                          <w:tblBorders>
                            <w:top w:val="single" w:sz="24" w:space="0" w:color="00843D"/>
                          </w:tblBorders>
                          <w:tblCellMar>
                            <w:left w:w="0" w:type="dxa"/>
                            <w:right w:w="0" w:type="dxa"/>
                          </w:tblCellMar>
                          <w:tblLook w:val="04A0" w:firstRow="1" w:lastRow="0" w:firstColumn="1" w:lastColumn="0" w:noHBand="0" w:noVBand="1"/>
                        </w:tblPr>
                        <w:tblGrid>
                          <w:gridCol w:w="8486"/>
                        </w:tblGrid>
                        <w:tr w:rsidR="009D2217" w:rsidRPr="009D2217" w14:paraId="5973D971" w14:textId="77777777">
                          <w:tc>
                            <w:tcPr>
                              <w:tcW w:w="0" w:type="auto"/>
                              <w:tcBorders>
                                <w:top w:val="single" w:sz="24" w:space="0" w:color="00843D"/>
                                <w:left w:val="nil"/>
                                <w:bottom w:val="nil"/>
                                <w:right w:val="nil"/>
                              </w:tcBorders>
                              <w:vAlign w:val="center"/>
                              <w:hideMark/>
                            </w:tcPr>
                            <w:p w14:paraId="6CA38D62" w14:textId="77777777" w:rsidR="009D2217" w:rsidRPr="009D2217" w:rsidRDefault="009D2217" w:rsidP="009D2217"/>
                          </w:tc>
                        </w:tr>
                      </w:tbl>
                      <w:p w14:paraId="4C69B32B" w14:textId="77777777" w:rsidR="009D2217" w:rsidRPr="009D2217" w:rsidRDefault="009D2217" w:rsidP="009D2217"/>
                    </w:tc>
                  </w:tr>
                </w:tbl>
                <w:p w14:paraId="658C51D6" w14:textId="77777777" w:rsidR="009D2217" w:rsidRPr="009D2217" w:rsidRDefault="009D2217" w:rsidP="009D2217">
                  <w:pPr>
                    <w:rPr>
                      <w:vanish/>
                    </w:rPr>
                  </w:pPr>
                </w:p>
                <w:tbl>
                  <w:tblPr>
                    <w:tblW w:w="5000" w:type="pct"/>
                    <w:tblCellMar>
                      <w:left w:w="0" w:type="dxa"/>
                      <w:right w:w="0" w:type="dxa"/>
                    </w:tblCellMar>
                    <w:tblLook w:val="04A0" w:firstRow="1" w:lastRow="0" w:firstColumn="1" w:lastColumn="0" w:noHBand="0" w:noVBand="1"/>
                  </w:tblPr>
                  <w:tblGrid>
                    <w:gridCol w:w="9026"/>
                  </w:tblGrid>
                  <w:tr w:rsidR="009D2217" w:rsidRPr="009D2217" w14:paraId="21025F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34E5DF6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9D2217" w:rsidRPr="009D2217" w14:paraId="6A03DEA2" w14:textId="77777777">
                                <w:tc>
                                  <w:tcPr>
                                    <w:tcW w:w="0" w:type="auto"/>
                                    <w:tcMar>
                                      <w:top w:w="0" w:type="dxa"/>
                                      <w:left w:w="270" w:type="dxa"/>
                                      <w:bottom w:w="135" w:type="dxa"/>
                                      <w:right w:w="270" w:type="dxa"/>
                                    </w:tcMar>
                                    <w:hideMark/>
                                  </w:tcPr>
                                  <w:p w14:paraId="532C6AA3" w14:textId="77777777" w:rsidR="009D2217" w:rsidRPr="009D2217" w:rsidRDefault="009D2217" w:rsidP="009D2217">
                                    <w:r w:rsidRPr="009D2217">
                                      <w:t>Want to change how you receive these emails?</w:t>
                                    </w:r>
                                    <w:r w:rsidRPr="009D2217">
                                      <w:br/>
                                      <w:t xml:space="preserve">You can </w:t>
                                    </w:r>
                                    <w:hyperlink r:id="rId35" w:history="1">
                                      <w:r w:rsidRPr="009D2217">
                                        <w:rPr>
                                          <w:rStyle w:val="Hyperlink"/>
                                        </w:rPr>
                                        <w:t>update your preferences</w:t>
                                      </w:r>
                                    </w:hyperlink>
                                    <w:r w:rsidRPr="009D2217">
                                      <w:t xml:space="preserve"> or </w:t>
                                    </w:r>
                                    <w:hyperlink r:id="rId36" w:history="1">
                                      <w:r w:rsidRPr="009D2217">
                                        <w:rPr>
                                          <w:rStyle w:val="Hyperlink"/>
                                        </w:rPr>
                                        <w:t>unsubscribe from this list</w:t>
                                      </w:r>
                                    </w:hyperlink>
                                    <w:r w:rsidRPr="009D2217">
                                      <w:t>.</w:t>
                                    </w:r>
                                    <w:r w:rsidRPr="009D2217">
                                      <w:br/>
                                    </w:r>
                                    <w:r w:rsidRPr="009D2217">
                                      <w:br/>
                                      <w:t xml:space="preserve">  </w:t>
                                    </w:r>
                                  </w:p>
                                </w:tc>
                              </w:tr>
                            </w:tbl>
                            <w:p w14:paraId="3180CA83" w14:textId="77777777" w:rsidR="009D2217" w:rsidRPr="009D2217" w:rsidRDefault="009D2217" w:rsidP="009D2217"/>
                          </w:tc>
                        </w:tr>
                      </w:tbl>
                      <w:p w14:paraId="71B75345" w14:textId="77777777" w:rsidR="009D2217" w:rsidRPr="009D2217" w:rsidRDefault="009D2217" w:rsidP="009D2217"/>
                    </w:tc>
                  </w:tr>
                </w:tbl>
                <w:p w14:paraId="7312A418" w14:textId="77777777" w:rsidR="009D2217" w:rsidRPr="009D2217" w:rsidRDefault="009D2217" w:rsidP="009D2217"/>
              </w:tc>
            </w:tr>
          </w:tbl>
          <w:p w14:paraId="5C33F172" w14:textId="77777777" w:rsidR="009D2217" w:rsidRPr="009D2217" w:rsidRDefault="009D2217" w:rsidP="009D2217"/>
        </w:tc>
      </w:tr>
    </w:tbl>
    <w:p w14:paraId="31F74C0B" w14:textId="77777777" w:rsidR="003C4768" w:rsidRDefault="003C4768"/>
    <w:sectPr w:rsidR="003C4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7672"/>
    <w:multiLevelType w:val="multilevel"/>
    <w:tmpl w:val="81424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73D0F"/>
    <w:multiLevelType w:val="multilevel"/>
    <w:tmpl w:val="37D4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43FCC"/>
    <w:multiLevelType w:val="multilevel"/>
    <w:tmpl w:val="6A74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92E27"/>
    <w:multiLevelType w:val="multilevel"/>
    <w:tmpl w:val="776A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8565619">
    <w:abstractNumId w:val="3"/>
    <w:lvlOverride w:ilvl="0"/>
    <w:lvlOverride w:ilvl="1"/>
    <w:lvlOverride w:ilvl="2"/>
    <w:lvlOverride w:ilvl="3"/>
    <w:lvlOverride w:ilvl="4"/>
    <w:lvlOverride w:ilvl="5"/>
    <w:lvlOverride w:ilvl="6"/>
    <w:lvlOverride w:ilvl="7"/>
    <w:lvlOverride w:ilvl="8"/>
  </w:num>
  <w:num w:numId="2" w16cid:durableId="741878357">
    <w:abstractNumId w:val="1"/>
    <w:lvlOverride w:ilvl="0"/>
    <w:lvlOverride w:ilvl="1"/>
    <w:lvlOverride w:ilvl="2"/>
    <w:lvlOverride w:ilvl="3"/>
    <w:lvlOverride w:ilvl="4"/>
    <w:lvlOverride w:ilvl="5"/>
    <w:lvlOverride w:ilvl="6"/>
    <w:lvlOverride w:ilvl="7"/>
    <w:lvlOverride w:ilvl="8"/>
  </w:num>
  <w:num w:numId="3" w16cid:durableId="339086809">
    <w:abstractNumId w:val="2"/>
    <w:lvlOverride w:ilvl="0"/>
    <w:lvlOverride w:ilvl="1"/>
    <w:lvlOverride w:ilvl="2"/>
    <w:lvlOverride w:ilvl="3"/>
    <w:lvlOverride w:ilvl="4"/>
    <w:lvlOverride w:ilvl="5"/>
    <w:lvlOverride w:ilvl="6"/>
    <w:lvlOverride w:ilvl="7"/>
    <w:lvlOverride w:ilvl="8"/>
  </w:num>
  <w:num w:numId="4" w16cid:durableId="300823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17"/>
    <w:rsid w:val="003C4768"/>
    <w:rsid w:val="009D2217"/>
    <w:rsid w:val="00FD1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94F0"/>
  <w15:chartTrackingRefBased/>
  <w15:docId w15:val="{CC50FF0D-4B88-4B97-A422-A188F112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217"/>
    <w:rPr>
      <w:rFonts w:eastAsiaTheme="majorEastAsia" w:cstheme="majorBidi"/>
      <w:color w:val="272727" w:themeColor="text1" w:themeTint="D8"/>
    </w:rPr>
  </w:style>
  <w:style w:type="paragraph" w:styleId="Title">
    <w:name w:val="Title"/>
    <w:basedOn w:val="Normal"/>
    <w:next w:val="Normal"/>
    <w:link w:val="TitleChar"/>
    <w:uiPriority w:val="10"/>
    <w:qFormat/>
    <w:rsid w:val="009D2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217"/>
    <w:pPr>
      <w:spacing w:before="160"/>
      <w:jc w:val="center"/>
    </w:pPr>
    <w:rPr>
      <w:i/>
      <w:iCs/>
      <w:color w:val="404040" w:themeColor="text1" w:themeTint="BF"/>
    </w:rPr>
  </w:style>
  <w:style w:type="character" w:customStyle="1" w:styleId="QuoteChar">
    <w:name w:val="Quote Char"/>
    <w:basedOn w:val="DefaultParagraphFont"/>
    <w:link w:val="Quote"/>
    <w:uiPriority w:val="29"/>
    <w:rsid w:val="009D2217"/>
    <w:rPr>
      <w:i/>
      <w:iCs/>
      <w:color w:val="404040" w:themeColor="text1" w:themeTint="BF"/>
    </w:rPr>
  </w:style>
  <w:style w:type="paragraph" w:styleId="ListParagraph">
    <w:name w:val="List Paragraph"/>
    <w:basedOn w:val="Normal"/>
    <w:uiPriority w:val="34"/>
    <w:qFormat/>
    <w:rsid w:val="009D2217"/>
    <w:pPr>
      <w:ind w:left="720"/>
      <w:contextualSpacing/>
    </w:pPr>
  </w:style>
  <w:style w:type="character" w:styleId="IntenseEmphasis">
    <w:name w:val="Intense Emphasis"/>
    <w:basedOn w:val="DefaultParagraphFont"/>
    <w:uiPriority w:val="21"/>
    <w:qFormat/>
    <w:rsid w:val="009D2217"/>
    <w:rPr>
      <w:i/>
      <w:iCs/>
      <w:color w:val="0F4761" w:themeColor="accent1" w:themeShade="BF"/>
    </w:rPr>
  </w:style>
  <w:style w:type="paragraph" w:styleId="IntenseQuote">
    <w:name w:val="Intense Quote"/>
    <w:basedOn w:val="Normal"/>
    <w:next w:val="Normal"/>
    <w:link w:val="IntenseQuoteChar"/>
    <w:uiPriority w:val="30"/>
    <w:qFormat/>
    <w:rsid w:val="009D2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217"/>
    <w:rPr>
      <w:i/>
      <w:iCs/>
      <w:color w:val="0F4761" w:themeColor="accent1" w:themeShade="BF"/>
    </w:rPr>
  </w:style>
  <w:style w:type="character" w:styleId="IntenseReference">
    <w:name w:val="Intense Reference"/>
    <w:basedOn w:val="DefaultParagraphFont"/>
    <w:uiPriority w:val="32"/>
    <w:qFormat/>
    <w:rsid w:val="009D2217"/>
    <w:rPr>
      <w:b/>
      <w:bCs/>
      <w:smallCaps/>
      <w:color w:val="0F4761" w:themeColor="accent1" w:themeShade="BF"/>
      <w:spacing w:val="5"/>
    </w:rPr>
  </w:style>
  <w:style w:type="character" w:styleId="Hyperlink">
    <w:name w:val="Hyperlink"/>
    <w:basedOn w:val="DefaultParagraphFont"/>
    <w:uiPriority w:val="99"/>
    <w:unhideWhenUsed/>
    <w:rsid w:val="009D2217"/>
    <w:rPr>
      <w:color w:val="467886" w:themeColor="hyperlink"/>
      <w:u w:val="single"/>
    </w:rPr>
  </w:style>
  <w:style w:type="character" w:styleId="UnresolvedMention">
    <w:name w:val="Unresolved Mention"/>
    <w:basedOn w:val="DefaultParagraphFont"/>
    <w:uiPriority w:val="99"/>
    <w:semiHidden/>
    <w:unhideWhenUsed/>
    <w:rsid w:val="009D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5.forward-to-friend.com/forward?u=2883905f726c9fc694bef8b9e&amp;id=cc5c37a023&amp;e=0e7a906843" TargetMode="External"/><Relationship Id="rId18" Type="http://schemas.openxmlformats.org/officeDocument/2006/relationships/hyperlink" Target="https://wiltshire.us5.list-manage.com/track/click?u=2883905f726c9fc694bef8b9e&amp;id=5831eb27d0&amp;e=0e7a906843" TargetMode="External"/><Relationship Id="rId26" Type="http://schemas.openxmlformats.org/officeDocument/2006/relationships/image" Target="media/image10.png"/><Relationship Id="rId21" Type="http://schemas.openxmlformats.org/officeDocument/2006/relationships/hyperlink" Target="https://wiltshire.us5.list-manage.com/track/click?u=2883905f726c9fc694bef8b9e&amp;id=a0f93feb2e&amp;e=0e7a906843" TargetMode="External"/><Relationship Id="rId34" Type="http://schemas.openxmlformats.org/officeDocument/2006/relationships/hyperlink" Target="https://us5.forward-to-friend.com/forward?u=2883905f726c9fc694bef8b9e&amp;id=cc5c37a023&amp;e=0e7a906843" TargetMode="External"/><Relationship Id="rId7" Type="http://schemas.openxmlformats.org/officeDocument/2006/relationships/hyperlink" Target="https://wiltshire.us5.list-manage.com/track/click?u=2883905f726c9fc694bef8b9e&amp;id=e4e2d2d820&amp;e=0e7a906843" TargetMode="Externa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wiltshire.us5.list-manage.com/track/click?u=2883905f726c9fc694bef8b9e&amp;id=aadcfe9038&amp;e=0e7a906843" TargetMode="External"/><Relationship Id="rId33" Type="http://schemas.openxmlformats.org/officeDocument/2006/relationships/hyperlink" Target="https://wiltshire.us5.list-manage.com/track/click?u=2883905f726c9fc694bef8b9e&amp;id=3d3be87596&amp;e=0e7a90684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ltshire.us5.list-manage.com/track/click?u=2883905f726c9fc694bef8b9e&amp;id=ff786464f0&amp;e=0e7a906843" TargetMode="External"/><Relationship Id="rId20" Type="http://schemas.openxmlformats.org/officeDocument/2006/relationships/image" Target="media/image7.jpeg"/><Relationship Id="rId29" Type="http://schemas.openxmlformats.org/officeDocument/2006/relationships/hyperlink" Target="https://wiltshire.us5.list-manage.com/track/click?u=2883905f726c9fc694bef8b9e&amp;id=fbd250b8a5&amp;e=0e7a90684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us5.forward-to-friend.com/forward?u=2883905f726c9fc694bef8b9e&amp;id=cc5c37a023&amp;e=0e7a906843" TargetMode="External"/><Relationship Id="rId24" Type="http://schemas.openxmlformats.org/officeDocument/2006/relationships/image" Target="media/image9.jpeg"/><Relationship Id="rId32" Type="http://schemas.openxmlformats.org/officeDocument/2006/relationships/hyperlink" Target="https://wiltshire.us5.list-manage.com/track/click?u=2883905f726c9fc694bef8b9e&amp;id=225c6f9ef0&amp;e=0e7a906843" TargetMode="External"/><Relationship Id="rId37" Type="http://schemas.openxmlformats.org/officeDocument/2006/relationships/fontTable" Target="fontTable.xml"/><Relationship Id="rId5" Type="http://schemas.openxmlformats.org/officeDocument/2006/relationships/hyperlink" Target="https://wiltshire.us5.list-manage.com/track/click?u=2883905f726c9fc694bef8b9e&amp;id=861a7a5af6&amp;e=0e7a906843" TargetMode="External"/><Relationship Id="rId15" Type="http://schemas.openxmlformats.org/officeDocument/2006/relationships/image" Target="media/image5.jpeg"/><Relationship Id="rId23" Type="http://schemas.openxmlformats.org/officeDocument/2006/relationships/hyperlink" Target="https://wiltshire.us5.list-manage.com/track/click?u=2883905f726c9fc694bef8b9e&amp;id=8e518bb11e&amp;e=0e7a906843" TargetMode="External"/><Relationship Id="rId28" Type="http://schemas.openxmlformats.org/officeDocument/2006/relationships/image" Target="media/image11.png"/><Relationship Id="rId36" Type="http://schemas.openxmlformats.org/officeDocument/2006/relationships/hyperlink" Target="https://wiltshire.us5.list-manage.com/unsubscribe?u=2883905f726c9fc694bef8b9e&amp;id=3850daa318&amp;t=b&amp;e=0e7a906843&amp;c=cc5c37a023" TargetMode="External"/><Relationship Id="rId10" Type="http://schemas.openxmlformats.org/officeDocument/2006/relationships/hyperlink" Target="https://wiltshire.us5.list-manage.com/track/click?u=2883905f726c9fc694bef8b9e&amp;id=a6c7b584e8&amp;e=0e7a906843" TargetMode="External"/><Relationship Id="rId19" Type="http://schemas.openxmlformats.org/officeDocument/2006/relationships/hyperlink" Target="https://wiltshire.us5.list-manage.com/track/click?u=2883905f726c9fc694bef8b9e&amp;id=972e77bb1e&amp;e=0e7a906843" TargetMode="External"/><Relationship Id="rId31" Type="http://schemas.openxmlformats.org/officeDocument/2006/relationships/hyperlink" Target="https://wiltshire.us5.list-manage.com/track/click?u=2883905f726c9fc694bef8b9e&amp;id=378fdb9288&amp;e=0e7a90684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iltshire.us5.list-manage.com/track/click?u=2883905f726c9fc694bef8b9e&amp;id=7231bf61d6&amp;e=0e7a906843" TargetMode="External"/><Relationship Id="rId30" Type="http://schemas.openxmlformats.org/officeDocument/2006/relationships/hyperlink" Target="https://wiltshire.us5.list-manage.com/track/click?u=2883905f726c9fc694bef8b9e&amp;id=6225b68b96&amp;e=0e7a906843" TargetMode="External"/><Relationship Id="rId35" Type="http://schemas.openxmlformats.org/officeDocument/2006/relationships/hyperlink" Target="https://wiltshire.us5.list-manage.com/profile?u=2883905f726c9fc694bef8b9e&amp;id=3850daa318&amp;e=0e7a906843&amp;c=cc5c37a023" TargetMode="External"/><Relationship Id="rId8" Type="http://schemas.openxmlformats.org/officeDocument/2006/relationships/hyperlink" Target="https://wiltshire.us5.list-manage.com/track/click?u=2883905f726c9fc694bef8b9e&amp;id=33ab3684da&amp;e=0e7a90684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Glass</dc:creator>
  <cp:keywords/>
  <dc:description/>
  <cp:lastModifiedBy>Sheila Glass</cp:lastModifiedBy>
  <cp:revision>1</cp:revision>
  <dcterms:created xsi:type="dcterms:W3CDTF">2025-08-29T10:26:00Z</dcterms:created>
  <dcterms:modified xsi:type="dcterms:W3CDTF">2025-08-29T10:27:00Z</dcterms:modified>
</cp:coreProperties>
</file>